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AF" w:rsidRPr="00405817" w:rsidRDefault="00652783">
      <w:pPr>
        <w:keepNext/>
        <w:keepLines/>
        <w:pBdr>
          <w:bottom w:val="single" w:sz="12" w:space="1" w:color="00000A"/>
        </w:pBdr>
        <w:spacing w:before="280" w:after="280" w:line="259" w:lineRule="auto"/>
        <w:ind w:left="359" w:right="-104" w:hanging="10"/>
        <w:jc w:val="center"/>
        <w:outlineLvl w:val="0"/>
      </w:pPr>
      <w:r w:rsidRPr="00405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автономное дошкольное образовательное учреждение центр развития ребёнка – детский сад № </w:t>
      </w:r>
      <w:r w:rsidR="00405817" w:rsidRPr="00405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</w:t>
      </w:r>
      <w:r w:rsidRPr="00405817">
        <w:rPr>
          <w:rFonts w:ascii="Times New Roman" w:hAnsi="Times New Roman" w:cs="Times New Roman"/>
          <w:b/>
          <w:color w:val="000000"/>
          <w:sz w:val="28"/>
          <w:szCs w:val="28"/>
        </w:rPr>
        <w:t>города Кропоткин муниципального образования Кавказский район</w:t>
      </w:r>
    </w:p>
    <w:p w:rsidR="000B2DAF" w:rsidRDefault="000B2DAF">
      <w:pPr>
        <w:pStyle w:val="a8"/>
        <w:rPr>
          <w:rFonts w:ascii="Times New Roman" w:hAnsi="Times New Roman"/>
          <w:b/>
          <w:sz w:val="36"/>
          <w:szCs w:val="36"/>
        </w:rPr>
      </w:pPr>
    </w:p>
    <w:tbl>
      <w:tblPr>
        <w:tblW w:w="10242" w:type="dxa"/>
        <w:tblInd w:w="109" w:type="dxa"/>
        <w:tblLook w:val="04A0"/>
      </w:tblPr>
      <w:tblGrid>
        <w:gridCol w:w="4931"/>
        <w:gridCol w:w="268"/>
        <w:gridCol w:w="5043"/>
      </w:tblGrid>
      <w:tr w:rsidR="00553489" w:rsidTr="00562F8F">
        <w:trPr>
          <w:trHeight w:val="20"/>
        </w:trPr>
        <w:tc>
          <w:tcPr>
            <w:tcW w:w="4931" w:type="dxa"/>
            <w:shd w:val="clear" w:color="auto" w:fill="auto"/>
          </w:tcPr>
          <w:p w:rsidR="00553489" w:rsidRDefault="00553489" w:rsidP="00562F8F">
            <w:pPr>
              <w:spacing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489" w:rsidRDefault="00553489" w:rsidP="00562F8F">
            <w:pPr>
              <w:spacing w:after="6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Принято:</w:t>
            </w:r>
          </w:p>
          <w:p w:rsidR="00553489" w:rsidRDefault="00553489" w:rsidP="00562F8F">
            <w:pPr>
              <w:spacing w:after="6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553489" w:rsidRDefault="00553489" w:rsidP="00562F8F">
            <w:pPr>
              <w:spacing w:after="6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ЦРР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№ 2</w:t>
            </w:r>
          </w:p>
          <w:p w:rsidR="00553489" w:rsidRDefault="00553489" w:rsidP="00562F8F">
            <w:pPr>
              <w:spacing w:after="6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№ 6 от  31.05.2022 г.</w:t>
            </w:r>
          </w:p>
          <w:p w:rsidR="00553489" w:rsidRDefault="00413708" w:rsidP="00142F38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28925" cy="1114425"/>
                  <wp:effectExtent l="19050" t="0" r="9525" b="0"/>
                  <wp:docPr id="1" name="Рисунок 1" descr="C:\Users\Алла\Desktop\ПОЛОЖЕНИЕ о АООП ДС2-1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ла\Desktop\ПОЛОЖЕНИЕ о АООП ДС2-1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5973" t="47959" r="26411" b="38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shd w:val="clear" w:color="auto" w:fill="auto"/>
          </w:tcPr>
          <w:p w:rsidR="00553489" w:rsidRDefault="00553489" w:rsidP="00562F8F">
            <w:pPr>
              <w:spacing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3" w:type="dxa"/>
            <w:shd w:val="clear" w:color="auto" w:fill="auto"/>
          </w:tcPr>
          <w:p w:rsidR="00553489" w:rsidRDefault="00553489" w:rsidP="00562F8F">
            <w:pPr>
              <w:spacing w:after="6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489" w:rsidRDefault="00553489" w:rsidP="00562F8F">
            <w:pPr>
              <w:spacing w:after="6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Утверждено:</w:t>
            </w:r>
          </w:p>
          <w:p w:rsidR="00553489" w:rsidRDefault="00553489" w:rsidP="00562F8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МАДОУ ЦРР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№ 2</w:t>
            </w:r>
          </w:p>
          <w:p w:rsidR="00553489" w:rsidRDefault="00553489" w:rsidP="00562F8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_____________Л.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Бурсакова</w:t>
            </w:r>
            <w:proofErr w:type="spellEnd"/>
          </w:p>
          <w:p w:rsidR="00553489" w:rsidRPr="0061773E" w:rsidRDefault="00553489" w:rsidP="00562F8F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  119 – А – ОД от 31.05.2022 г</w:t>
            </w:r>
          </w:p>
          <w:p w:rsidR="00553489" w:rsidRDefault="00553489" w:rsidP="00562F8F">
            <w:pPr>
              <w:spacing w:after="60" w:line="240" w:lineRule="auto"/>
            </w:pPr>
          </w:p>
          <w:p w:rsidR="00553489" w:rsidRDefault="00553489" w:rsidP="00562F8F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489" w:rsidRDefault="00553489" w:rsidP="00562F8F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489" w:rsidRDefault="00553489" w:rsidP="00562F8F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489" w:rsidRDefault="00553489" w:rsidP="00562F8F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489" w:rsidRDefault="00553489" w:rsidP="00562F8F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489" w:rsidRDefault="00553489" w:rsidP="00562F8F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489" w:rsidRDefault="00553489" w:rsidP="00562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2DAF" w:rsidRDefault="000B2DA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0B2DAF" w:rsidRDefault="000B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2DAF" w:rsidRDefault="000B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6BBB" w:rsidRDefault="00BF6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0B2DAF" w:rsidRDefault="000B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2DAF" w:rsidRDefault="00652783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0B2DAF" w:rsidRDefault="00652783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порядке разработки и реализации адаптированной основной общеобразовательной программы дошкольного образования для воспитанников </w:t>
      </w:r>
    </w:p>
    <w:p w:rsidR="000B2DAF" w:rsidRDefault="006527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2DAF" w:rsidRDefault="000B2DA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05817" w:rsidRPr="00553489" w:rsidRDefault="00405817" w:rsidP="0065278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C0954" w:rsidRDefault="00BC09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BC0954" w:rsidRPr="00BC0954" w:rsidRDefault="006527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г. Кропоткин </w:t>
      </w:r>
    </w:p>
    <w:p w:rsidR="000B2DAF" w:rsidRDefault="00652783">
      <w:pPr>
        <w:pStyle w:val="a8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0B2DAF" w:rsidRDefault="0065278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.1.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 разработки и реализации адаптированной основной общеобразовательной программы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Далее-АООП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для воспитанников с ограниченными возможностями здоровья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Далее-ОВЗ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муниципального автономного дошкольного образовательного учреждения центр развития ребенка  – детский сад № </w:t>
      </w:r>
      <w:r w:rsidR="004058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города Кропоткин муниципального образования Кавказский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Далее-МАДОУ</w:t>
      </w:r>
      <w:proofErr w:type="spellEnd"/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разработано в соответствии:</w:t>
      </w:r>
    </w:p>
    <w:p w:rsidR="000B2DAF" w:rsidRDefault="0065278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Федеральным законом от 29.12.2012 года № 273-ФЗ "Об образовании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на 16 апреля 2022 года (п. 28 ст. 2, п. 6, ст. 28, п.п. 1-4 ст.79);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Федеральным государственным образовательным стандартом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 РФ от 17.10.2013 № 1155 "Об утверждении и введении в действие федерального государственного образовательного стандарта начального общего образования" (п.1.3);</w:t>
      </w:r>
    </w:p>
    <w:p w:rsidR="000B2DAF" w:rsidRDefault="0065278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Федеральным законом от 24.11.1995 года №181-ФЗ «О социальной защите инвалидов в Российской Федерации» с изменениями на 28 июня 2021 года;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-Постановлением Главного государственного санитарного врача Российской Федерации от 28.01.2021 г. № 2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1.2.3695-21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Уставом МАДОУ;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Основной общеобразовательной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программой-образовательной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программой МАДОУ. </w:t>
      </w:r>
    </w:p>
    <w:p w:rsidR="000B2DAF" w:rsidRDefault="00652783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.2.Положение регламентирует структуру, порядок разработки, утверждения, реализации АООП, а также порядок внесения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АООПв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МАДОУ.</w:t>
      </w:r>
      <w:proofErr w:type="gramEnd"/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.3.В Положении используются следующие понятия: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Воспитанник с ОВЗ - физическое лицо, имеющее особенности в физическом и (или) психологическом развитии, подтвержденные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(далее ПМПК) и препятствующие получению образования без создания специальных условий.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(АООП) – образовательная программа, адаптированная для обучения лиц с ОВЗ, относящихся к одной категории лиц с ОВЗ, с учетом особенностей их психофизического развития, индивидуальных возможностей, обеспечивающая коррекцию нарушений развития и социальную адаптацию, реализующаяся в специально созданных группах компенсирующей направленности для детей с ОВЗ.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.4. АООП призван</w:t>
      </w:r>
      <w:r w:rsidR="0040581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обеспечить гарантии в получении воспитанниками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учреждения обязательного минимума дошкольного образования в соответствии с психофизическими особенностями и возможностями, особыми образовательными потребностями.</w:t>
      </w:r>
    </w:p>
    <w:p w:rsidR="00405817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разрабатыв</w:t>
      </w:r>
      <w:r w:rsidR="00405817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ся группой педагогических работников в соответствии с особыми образовательными потребностями лиц с ОВЗ, с учетом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(далее ПМПК), принима</w:t>
      </w:r>
      <w:r w:rsidR="004058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заседании педагогического совета МАДОУ, утверждаются заведующим учреждения.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.6. АООП разрабатывается на группу детей, имеющих сходные нарушения на основании заключений и рекомендаций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педагогической комиссии (в группах компенсирующей направленности).</w:t>
      </w:r>
      <w:proofErr w:type="gramEnd"/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.7. АООП самостоятельно проектируется в МАДОУ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каждой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разрабатывается соответствующая АООП.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.8. АООП реализуется не только в процессе непрерывной образовательной деятельности, но и в ходе режимных моментов с учетом приоритетности видов детской деятельности в каждом возрастном периоде.</w:t>
      </w:r>
      <w:proofErr w:type="gramEnd"/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.9. АООП определяют содержание и организацию образовательного процесса на уровне дошкольного образования для групп детей разного возраста и обеспечивает развитие детей дошкольного возраста с учётом их психолого-возрастных и индивидуальных особенностей и должны быть направлены: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создание условий развития ребенка, открывающий возможности для его позитивной социализации, его личностного развития, развития инициатив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.10. АООП выполняют следующие основные функции: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документ, на основе которого осуществляется контроль освоения программы воспитанниками;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позволяет получить представление о целях содержания, последовательности и сроках изучения образовательной программы;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определяет пути достижения планируемых результатов освоения образовательной программы, используемые методы, образовательные технологии;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определяет основные направления деятельности педагогического коллектива и воспитанников, формы их взаимодействия, использование средств для образовательной деятельности.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.11. АООП должна отвечать следующим характеристикам: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целостность - обеспечение согласованности и полноты взаимодействия и последовательности действий для реализации цели;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актуальность - ориентация на потребности сегодняшнего дня системы образования детей с ОВЗ;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прогнозируемость - способность в планируемых целях и действиях проектировать эффективные решения;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рациональность - определение таких способов достижения цели, которые в конкретных условиях позволят получить максимально достижимый результат;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контролируемость - определение ожидаемых результатов на основе отражения соответствующих способов их проверки;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корректируемость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своевременное обнаружение и быстрое реагирование на возникающие отклонения и изменения.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.12. Положение об АООП вступает в силу с момента издания приказа «Об утверждении данного Положения» и действует до внесения изменений или до принятия новой редакции.</w:t>
      </w:r>
      <w:proofErr w:type="gramEnd"/>
    </w:p>
    <w:p w:rsidR="000B2DAF" w:rsidRDefault="000B2D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65278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Структура АООП 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 Титульный лист АООП содержит:</w:t>
      </w:r>
    </w:p>
    <w:p w:rsidR="000B2DAF" w:rsidRDefault="00652783">
      <w:p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МАДОУ, о том, когда и кем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утверждена АООП;</w:t>
      </w:r>
    </w:p>
    <w:p w:rsidR="000B2DAF" w:rsidRDefault="00652783">
      <w:pPr>
        <w:tabs>
          <w:tab w:val="left" w:pos="72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-гриф рассмотрения АООП (с указанием даты проведения и номера протокола заседания Педагогического совета);</w:t>
      </w:r>
    </w:p>
    <w:p w:rsidR="000B2DAF" w:rsidRDefault="00652783">
      <w:pPr>
        <w:tabs>
          <w:tab w:val="left" w:pos="72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гриф утверждения программы заведующим дошкольным образовательным учреждением (с указанием даты и номера приказа);</w:t>
      </w:r>
    </w:p>
    <w:p w:rsidR="000B2DAF" w:rsidRDefault="00652783">
      <w:pPr>
        <w:tabs>
          <w:tab w:val="left" w:pos="72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АООП с указанием категории детей, для которых она разрабатывается;</w:t>
      </w:r>
    </w:p>
    <w:p w:rsidR="000B2DAF" w:rsidRDefault="00652783">
      <w:pPr>
        <w:tabs>
          <w:tab w:val="left" w:pos="72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авторах, разработчиках АООП (ФИО педагогов, наименование должностей);</w:t>
      </w:r>
    </w:p>
    <w:p w:rsidR="000B2DAF" w:rsidRDefault="00652783">
      <w:pPr>
        <w:tabs>
          <w:tab w:val="left" w:pos="72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составления АООП.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.2. Структура АООП должна соответствовать требованиям, предъявляемым Федеральным государственным образовательным стандартом дошкольного образования (далее – ФГОС) к содержанию образовательной программы и включает три раздела: целевой, содержательный, организационный. Если ребенком осваиваются образовательные области согласно основной общеобразовательной программе дошкольного образования.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.3. Структура АООП.</w:t>
      </w:r>
      <w:proofErr w:type="gramEnd"/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.3.1. Целевой раздел АООП состоит из: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планируемых результатов освоения программы. 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.3.1.1. Пояснительная записка содержит: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цели и задачи реализации программы для детей с ОВЗ;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общую характеристику АООП, в том числе нормативные документы, на основании которых она разработана;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категории детей с ОВЗ;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примерные и/или комплексные программы общего образования, включая программы для обучения и воспитания детей с ОВЗ;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принципы и подходы к формированию АООП, значимые для разработки и реализации АООП, в том числе специальные;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психолого-педагогическую характеристику воспитанников с ОВЗ;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описание особых образовательных потребностей воспитанников с ОВЗ;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планируемые результаты освоения АООП,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оценивания качества освоения программ дошкольного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.3.2. Содержательный раздел включает: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областях: «Физическое развитие», «Познавательное развитие», «Речевое развитие», «Социально-коммуникативное развитие», «Художественно-эстетическое развитие»;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вариативных форм, способов, методов и средств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учетом возрастных и индивидуальных возможностей воспитанников, специфики их образовательных потребностей; </w:t>
      </w:r>
    </w:p>
    <w:p w:rsidR="000B2DAF" w:rsidRDefault="0065278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взрослых с детьми;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направления поддержки инициативы детей;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специалистов МАДОУ и описание их образовательной деятельности;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коррекционной работы;</w:t>
      </w:r>
    </w:p>
    <w:p w:rsidR="000B2DAF" w:rsidRDefault="00652783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- особенности образовательной деятельности разных видов и культурных практики;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образовательной деятельности по коррекции развития;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образовательной деятельности разных видов и культурных практик;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взаимодействия педагогического коллектива с семьями воспитанников;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характеристики содержания программы.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.3.3. Организационный раздел АООП должен содержать: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материально-технического обеспечения программы;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обеспеченности методическими материалами и средствами обучения и воспитания;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или распорядок дня;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традиционных событий, праздников, мероприятий;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кадровые условия реализации программы, предусматривающие общую целевую и единую стратегическую направленность работы.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.3.4. Структура АООП дошкольного образования представлена обязательной частью и частью, формируемой участниками образовательного процесса.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 части являются взаимодополняющими и необходимыми с точки зрения реализации требований соответствующего ФГОС. Обязательная часть АООП дошкольного образования составляет не менее 60% от её общего объёма, а часть, формируемая участниками образовательных отношений, - не более 40%.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.3.5. Часть АООП, формируемая участниками образовательных отношений,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разрабатывается на основе выбранных и (или) разработанных самостоятельно участниками образовательных отношений парциальных программ, методик, форм организации образовательной работы.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.3.6. Структура АООП также представлена дополнительным разделом - текстом её краткой презентации.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Краткая презентация должна быть ориентирована на родителей воспитанников и доступна для ознакомления.</w:t>
      </w:r>
    </w:p>
    <w:p w:rsidR="000B2DAF" w:rsidRDefault="000B2D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65278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Условия реализации АООП</w:t>
      </w:r>
    </w:p>
    <w:p w:rsidR="000B2DAF" w:rsidRDefault="000B2DA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.1. При реализации АООП необходимо создавать следующие условия: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учету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методических, технических);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реализации коррекционно-педагогического процесса педагогами и педагогами психологами, его психологическое сопровождение;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предоставлению воспитаннику с ОВЗ медицинской, психолого-педагогической и социальной помощи;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привлечению родителей (законных представителей) в коррекционно-педагогический процесс.</w:t>
      </w:r>
    </w:p>
    <w:p w:rsidR="000B2DAF" w:rsidRDefault="00652783">
      <w:pPr>
        <w:pStyle w:val="a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.2. Формы организации образовательного процесса, в рамках реализации АООП, МАДОУ определяет самостоятельно с соблюдением санитарно-гигиенических требований и нормативов.</w:t>
      </w:r>
      <w:proofErr w:type="gramEnd"/>
    </w:p>
    <w:p w:rsidR="000B2DAF" w:rsidRDefault="000B2D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65278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Изменения и дополнения в АООП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.1. Изменения и дополнения в АООП вносятся с учетом результатов комплексной диагностики (мониторинга) по годам реализации программы, изменений в законодательстве, новых требований нормативных документов, новых примерных программ, годового плана работы на следующий учебный год и по другим основаниям.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AF" w:rsidRDefault="006527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АООП могут вноситься ежегодно перед началом нового учебного года.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накоплении большого количества изменений АООП корректируются в виде новой редакции программы.</w:t>
      </w:r>
    </w:p>
    <w:p w:rsidR="000B2DAF" w:rsidRDefault="000B2D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AF" w:rsidRDefault="0065278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и контроль.</w:t>
      </w:r>
      <w:proofErr w:type="gramEnd"/>
    </w:p>
    <w:p w:rsidR="000B2DAF" w:rsidRDefault="000B2DA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AF" w:rsidRDefault="00652783">
      <w:pPr>
        <w:pStyle w:val="a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.1. Ответственность за полноту и качество реализации АООП возлагается на педагогов МАДОУ.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AF" w:rsidRDefault="00652783">
      <w:pPr>
        <w:pStyle w:val="a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Ответственность за контроль над полнотой и качеством реализации AOOП возлагается на </w:t>
      </w:r>
      <w:r w:rsidR="00BC0954">
        <w:rPr>
          <w:rFonts w:ascii="Times New Roman" w:hAnsi="Times New Roman" w:cs="Times New Roman"/>
          <w:sz w:val="28"/>
          <w:szCs w:val="28"/>
        </w:rPr>
        <w:t>старшего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МАДОУ.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.3. Воспитатели указывают индивидуальную коррекционно-развивающую работу в календарном плане.</w:t>
      </w:r>
      <w:proofErr w:type="gramEnd"/>
    </w:p>
    <w:p w:rsidR="000B2DAF" w:rsidRDefault="000B2D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2DAF" w:rsidRDefault="0065278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Делопроизводство.</w:t>
      </w:r>
    </w:p>
    <w:p w:rsidR="000B2DAF" w:rsidRDefault="000B2DA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DAF" w:rsidRDefault="0065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Текст АООП набирается шрифтом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14, межстрочный интервал одинарный, переносы в тексте не ставятся, выравнивание по ширине, абзац - 1 режим табуляции, поля: слева –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справа – 1.5 см, сверху – 1,5 см, снизу – 1.5 см, листы формата А4. Таблицы вставляются непосредственно в текст, допускается размер кегля 12.</w:t>
      </w:r>
    </w:p>
    <w:p w:rsidR="000B2DAF" w:rsidRDefault="0065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Программа прошивается, страницы нумеруются в правом нижнем углу, скрепляются печатью и подписью заведующего МАДОУ.</w:t>
      </w:r>
      <w:proofErr w:type="gramEnd"/>
    </w:p>
    <w:p w:rsidR="000B2DAF" w:rsidRDefault="0065278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Титульный лист считается первым, но не нумеруется.</w:t>
      </w:r>
      <w:proofErr w:type="gramEnd"/>
    </w:p>
    <w:p w:rsidR="000B2DAF" w:rsidRDefault="0065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Список литературы строится с указанием автора, названия, места издания, издательства, года издания, вида и характеристики.</w:t>
      </w:r>
      <w:proofErr w:type="gramEnd"/>
    </w:p>
    <w:p w:rsidR="000B2DAF" w:rsidRDefault="0065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АООП находится в методическом кабинете МАДОУ.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вариант АООП размещается на официальном сайте и хранится в электронной базе данных МАДОУ. К АООП имеют доступ все педагогические работники и администрация учреждения. </w:t>
      </w:r>
    </w:p>
    <w:p w:rsidR="000B2DAF" w:rsidRDefault="0065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 хранится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 после истечения срока действия.</w:t>
      </w:r>
    </w:p>
    <w:p w:rsidR="000B2DAF" w:rsidRDefault="000B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AF" w:rsidRDefault="006527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0B2DAF" w:rsidRDefault="000B2D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.1 Настоящее Положение вступает в силу с момента утверждения и регламентирует работу МАДОУ по разработке и реализации АООП</w:t>
      </w:r>
      <w:r w:rsidR="00BC09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proofErr w:type="gramEnd"/>
    </w:p>
    <w:p w:rsidR="000B2DAF" w:rsidRDefault="006527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.3.Данное Положение принимается на неопределенный срок.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AF" w:rsidRDefault="00652783">
      <w:pPr>
        <w:pStyle w:val="a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2DAF" w:rsidSect="00B673BF">
      <w:pgSz w:w="11906" w:h="16838"/>
      <w:pgMar w:top="851" w:right="851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DAF"/>
    <w:rsid w:val="000B2DAF"/>
    <w:rsid w:val="00142F38"/>
    <w:rsid w:val="00405817"/>
    <w:rsid w:val="00413708"/>
    <w:rsid w:val="00553489"/>
    <w:rsid w:val="00652783"/>
    <w:rsid w:val="0082456B"/>
    <w:rsid w:val="00A50DCD"/>
    <w:rsid w:val="00B673BF"/>
    <w:rsid w:val="00BC0954"/>
    <w:rsid w:val="00B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73BF"/>
    <w:rPr>
      <w:rFonts w:ascii="Times New Roman" w:hAnsi="Times New Roman"/>
      <w:sz w:val="28"/>
      <w:lang w:val="en-US"/>
    </w:rPr>
  </w:style>
  <w:style w:type="character" w:customStyle="1" w:styleId="ListLabel2">
    <w:name w:val="ListLabel 2"/>
    <w:qFormat/>
    <w:rsid w:val="00B673BF"/>
    <w:rPr>
      <w:sz w:val="20"/>
    </w:rPr>
  </w:style>
  <w:style w:type="character" w:customStyle="1" w:styleId="ListLabel3">
    <w:name w:val="ListLabel 3"/>
    <w:qFormat/>
    <w:rsid w:val="00B673BF"/>
    <w:rPr>
      <w:sz w:val="20"/>
    </w:rPr>
  </w:style>
  <w:style w:type="character" w:customStyle="1" w:styleId="ListLabel4">
    <w:name w:val="ListLabel 4"/>
    <w:qFormat/>
    <w:rsid w:val="00B673BF"/>
    <w:rPr>
      <w:sz w:val="20"/>
    </w:rPr>
  </w:style>
  <w:style w:type="character" w:customStyle="1" w:styleId="ListLabel5">
    <w:name w:val="ListLabel 5"/>
    <w:qFormat/>
    <w:rsid w:val="00B673BF"/>
    <w:rPr>
      <w:sz w:val="20"/>
    </w:rPr>
  </w:style>
  <w:style w:type="character" w:customStyle="1" w:styleId="ListLabel6">
    <w:name w:val="ListLabel 6"/>
    <w:qFormat/>
    <w:rsid w:val="00B673BF"/>
    <w:rPr>
      <w:sz w:val="20"/>
    </w:rPr>
  </w:style>
  <w:style w:type="character" w:customStyle="1" w:styleId="ListLabel7">
    <w:name w:val="ListLabel 7"/>
    <w:qFormat/>
    <w:rsid w:val="00B673BF"/>
    <w:rPr>
      <w:sz w:val="20"/>
    </w:rPr>
  </w:style>
  <w:style w:type="character" w:customStyle="1" w:styleId="ListLabel8">
    <w:name w:val="ListLabel 8"/>
    <w:qFormat/>
    <w:rsid w:val="00B673BF"/>
    <w:rPr>
      <w:sz w:val="20"/>
    </w:rPr>
  </w:style>
  <w:style w:type="character" w:customStyle="1" w:styleId="ListLabel9">
    <w:name w:val="ListLabel 9"/>
    <w:qFormat/>
    <w:rsid w:val="00B673BF"/>
    <w:rPr>
      <w:sz w:val="20"/>
    </w:rPr>
  </w:style>
  <w:style w:type="character" w:customStyle="1" w:styleId="ListLabel10">
    <w:name w:val="ListLabel 10"/>
    <w:qFormat/>
    <w:rsid w:val="00B673BF"/>
    <w:rPr>
      <w:rFonts w:cs="Symbol"/>
      <w:sz w:val="28"/>
      <w:lang w:val="en-US"/>
    </w:rPr>
  </w:style>
  <w:style w:type="character" w:customStyle="1" w:styleId="ListLabel11">
    <w:name w:val="ListLabel 11"/>
    <w:qFormat/>
    <w:rsid w:val="00B673BF"/>
    <w:rPr>
      <w:rFonts w:cs="Courier New"/>
      <w:sz w:val="20"/>
    </w:rPr>
  </w:style>
  <w:style w:type="character" w:customStyle="1" w:styleId="ListLabel12">
    <w:name w:val="ListLabel 12"/>
    <w:qFormat/>
    <w:rsid w:val="00B673BF"/>
    <w:rPr>
      <w:rFonts w:cs="Wingdings"/>
      <w:sz w:val="20"/>
    </w:rPr>
  </w:style>
  <w:style w:type="character" w:customStyle="1" w:styleId="ListLabel13">
    <w:name w:val="ListLabel 13"/>
    <w:qFormat/>
    <w:rsid w:val="00B673BF"/>
    <w:rPr>
      <w:rFonts w:cs="Wingdings"/>
      <w:sz w:val="20"/>
    </w:rPr>
  </w:style>
  <w:style w:type="character" w:customStyle="1" w:styleId="ListLabel14">
    <w:name w:val="ListLabel 14"/>
    <w:qFormat/>
    <w:rsid w:val="00B673BF"/>
    <w:rPr>
      <w:rFonts w:cs="Wingdings"/>
      <w:sz w:val="20"/>
    </w:rPr>
  </w:style>
  <w:style w:type="character" w:customStyle="1" w:styleId="ListLabel15">
    <w:name w:val="ListLabel 15"/>
    <w:qFormat/>
    <w:rsid w:val="00B673BF"/>
    <w:rPr>
      <w:rFonts w:cs="Wingdings"/>
      <w:sz w:val="20"/>
    </w:rPr>
  </w:style>
  <w:style w:type="character" w:customStyle="1" w:styleId="ListLabel16">
    <w:name w:val="ListLabel 16"/>
    <w:qFormat/>
    <w:rsid w:val="00B673BF"/>
    <w:rPr>
      <w:rFonts w:cs="Wingdings"/>
      <w:sz w:val="20"/>
    </w:rPr>
  </w:style>
  <w:style w:type="character" w:customStyle="1" w:styleId="ListLabel17">
    <w:name w:val="ListLabel 17"/>
    <w:qFormat/>
    <w:rsid w:val="00B673BF"/>
    <w:rPr>
      <w:rFonts w:cs="Wingdings"/>
      <w:sz w:val="20"/>
    </w:rPr>
  </w:style>
  <w:style w:type="character" w:customStyle="1" w:styleId="ListLabel18">
    <w:name w:val="ListLabel 18"/>
    <w:qFormat/>
    <w:rsid w:val="00B673BF"/>
    <w:rPr>
      <w:rFonts w:cs="Wingdings"/>
      <w:sz w:val="20"/>
    </w:rPr>
  </w:style>
  <w:style w:type="paragraph" w:styleId="a3">
    <w:name w:val="Title"/>
    <w:basedOn w:val="a"/>
    <w:next w:val="a4"/>
    <w:qFormat/>
    <w:rsid w:val="00B673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673BF"/>
    <w:pPr>
      <w:spacing w:after="140" w:line="288" w:lineRule="auto"/>
    </w:pPr>
  </w:style>
  <w:style w:type="paragraph" w:styleId="a5">
    <w:name w:val="List"/>
    <w:basedOn w:val="a4"/>
    <w:rsid w:val="00B673BF"/>
    <w:rPr>
      <w:rFonts w:cs="Mangal"/>
    </w:rPr>
  </w:style>
  <w:style w:type="paragraph" w:styleId="a6">
    <w:name w:val="caption"/>
    <w:basedOn w:val="a"/>
    <w:qFormat/>
    <w:rsid w:val="00B673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673BF"/>
    <w:pPr>
      <w:suppressLineNumbers/>
    </w:pPr>
    <w:rPr>
      <w:rFonts w:cs="Mangal"/>
    </w:rPr>
  </w:style>
  <w:style w:type="paragraph" w:styleId="a8">
    <w:name w:val="No Spacing"/>
    <w:uiPriority w:val="1"/>
    <w:qFormat/>
    <w:rsid w:val="00E46875"/>
  </w:style>
  <w:style w:type="paragraph" w:styleId="a9">
    <w:name w:val="Balloon Text"/>
    <w:basedOn w:val="a"/>
    <w:link w:val="aa"/>
    <w:uiPriority w:val="99"/>
    <w:semiHidden/>
    <w:unhideWhenUsed/>
    <w:rsid w:val="0055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dc:description/>
  <cp:lastModifiedBy>Алла</cp:lastModifiedBy>
  <cp:revision>19</cp:revision>
  <cp:lastPrinted>2022-09-27T08:45:00Z</cp:lastPrinted>
  <dcterms:created xsi:type="dcterms:W3CDTF">2022-07-24T11:18:00Z</dcterms:created>
  <dcterms:modified xsi:type="dcterms:W3CDTF">2022-09-27T09:39:00Z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