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55" w:rsidRDefault="00A64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b/>
          <w:lang w:eastAsia="zh-CN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021255" w:rsidRDefault="00021255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21255" w:rsidRDefault="00021255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21255" w:rsidRDefault="00A6474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ПРИНЯТО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УТВЕРЖДАЮ</w:t>
      </w:r>
    </w:p>
    <w:p w:rsidR="00021255" w:rsidRDefault="00A6474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Заведующий МАДОУ ЦРР – д/с № 2</w:t>
      </w:r>
    </w:p>
    <w:p w:rsidR="00021255" w:rsidRDefault="00A6474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протокол № 2 от 01.10.2020 г.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__________________ Л.В.Бурсакова</w:t>
      </w:r>
    </w:p>
    <w:p w:rsidR="00021255" w:rsidRDefault="00A6474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приказ № 134-Б-ОД от 01.10.2020 г.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</w:t>
      </w:r>
      <w:bookmarkStart w:id="0" w:name="_GoBack"/>
      <w:r>
        <w:rPr>
          <w:rFonts w:ascii="Times New Roman" w:hAnsi="Times New Roman" w:cs="Times New Roman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E93D689-3A32-4EED-BF2B-C53DF550F465}" provid="{00000000-0000-0000-0000-000000000000}" o:suggestedsigner="Л.В. Бурсакова" o:suggestedsigner2="Заведующий" issignatureline="t"/>
          </v:shape>
        </w:pict>
      </w:r>
      <w:bookmarkEnd w:id="0"/>
    </w:p>
    <w:p w:rsidR="00021255" w:rsidRDefault="00A6474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СОГЛАСОВАНО</w:t>
      </w:r>
    </w:p>
    <w:p w:rsidR="00021255" w:rsidRDefault="00A6474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Советом родителей</w:t>
      </w:r>
    </w:p>
    <w:p w:rsidR="00021255" w:rsidRDefault="00A6474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протокол № 1 от 01.10.2020 г. </w:t>
      </w:r>
    </w:p>
    <w:p w:rsidR="00021255" w:rsidRDefault="00A6474C">
      <w:pPr>
        <w:spacing w:after="0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            </w:t>
      </w:r>
    </w:p>
    <w:p w:rsidR="00021255" w:rsidRDefault="00021255">
      <w:pPr>
        <w:keepNext/>
        <w:tabs>
          <w:tab w:val="left" w:pos="0"/>
        </w:tabs>
        <w:spacing w:after="0"/>
        <w:ind w:right="-104"/>
        <w:outlineLvl w:val="0"/>
        <w:rPr>
          <w:rFonts w:ascii="Times New Roman" w:hAnsi="Times New Roman" w:cs="Times New Roman"/>
          <w:lang w:eastAsia="zh-CN"/>
        </w:rPr>
      </w:pPr>
    </w:p>
    <w:p w:rsidR="00021255" w:rsidRDefault="00021255">
      <w:pPr>
        <w:keepNext/>
        <w:tabs>
          <w:tab w:val="left" w:pos="0"/>
        </w:tabs>
        <w:spacing w:after="0"/>
        <w:ind w:right="-104"/>
        <w:outlineLvl w:val="0"/>
        <w:rPr>
          <w:rFonts w:ascii="Times New Roman" w:hAnsi="Times New Roman" w:cs="Times New Roman"/>
          <w:lang w:eastAsia="zh-CN"/>
        </w:rPr>
      </w:pPr>
    </w:p>
    <w:p w:rsidR="00021255" w:rsidRDefault="00A6474C">
      <w:pPr>
        <w:spacing w:after="0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 </w:t>
      </w:r>
    </w:p>
    <w:p w:rsidR="00021255" w:rsidRDefault="00021255">
      <w:pPr>
        <w:spacing w:after="0"/>
        <w:rPr>
          <w:rFonts w:ascii="Times New Roman" w:hAnsi="Times New Roman" w:cs="Times New Roman"/>
          <w:lang w:eastAsia="zh-CN"/>
        </w:rPr>
      </w:pPr>
    </w:p>
    <w:p w:rsidR="00021255" w:rsidRDefault="00021255">
      <w:pPr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021255" w:rsidRDefault="00021255">
      <w:pPr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021255" w:rsidRDefault="00021255">
      <w:pPr>
        <w:spacing w:after="0"/>
        <w:rPr>
          <w:rFonts w:ascii="Times New Roman" w:eastAsia="Calibri" w:hAnsi="Times New Roman" w:cs="Times New Roman"/>
          <w:b/>
          <w:lang w:eastAsia="zh-CN"/>
        </w:rPr>
      </w:pPr>
    </w:p>
    <w:p w:rsidR="00021255" w:rsidRDefault="000212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21255" w:rsidRDefault="00A647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ПОРЯДОК</w:t>
      </w:r>
    </w:p>
    <w:p w:rsidR="00021255" w:rsidRDefault="00A647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оказания платных образовательных услуг</w:t>
      </w:r>
    </w:p>
    <w:p w:rsidR="00021255" w:rsidRDefault="00A6474C">
      <w:pPr>
        <w:keepNext/>
        <w:tabs>
          <w:tab w:val="left" w:pos="0"/>
        </w:tabs>
        <w:spacing w:after="0"/>
        <w:ind w:right="-104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 автономного дошкольного образовательного учреждения центр развития ребенка -  детский сад  №  2   муниципального образования </w:t>
      </w:r>
    </w:p>
    <w:p w:rsidR="00021255" w:rsidRDefault="00A6474C">
      <w:pPr>
        <w:keepNext/>
        <w:tabs>
          <w:tab w:val="left" w:pos="0"/>
        </w:tabs>
        <w:spacing w:after="0"/>
        <w:ind w:right="-104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Кавказский район</w:t>
      </w:r>
    </w:p>
    <w:p w:rsidR="00021255" w:rsidRDefault="00021255">
      <w:pPr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021255" w:rsidRDefault="00021255">
      <w:pPr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021255" w:rsidRDefault="00021255">
      <w:pPr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021255" w:rsidRDefault="00021255">
      <w:pPr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021255" w:rsidRDefault="00021255">
      <w:pPr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021255" w:rsidRDefault="00A6474C">
      <w:pPr>
        <w:spacing w:after="0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</w:t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</w:p>
    <w:p w:rsidR="00021255" w:rsidRDefault="00021255">
      <w:pPr>
        <w:spacing w:after="0"/>
        <w:rPr>
          <w:rFonts w:ascii="Times New Roman" w:eastAsia="Calibri" w:hAnsi="Times New Roman" w:cs="Times New Roman"/>
          <w:lang w:eastAsia="zh-CN"/>
        </w:rPr>
      </w:pPr>
    </w:p>
    <w:p w:rsidR="00021255" w:rsidRDefault="00A6474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</w:p>
    <w:p w:rsidR="00021255" w:rsidRDefault="00A6474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021255" w:rsidRDefault="00021255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21255" w:rsidRDefault="00021255">
      <w:pPr>
        <w:spacing w:after="0"/>
        <w:rPr>
          <w:sz w:val="28"/>
          <w:szCs w:val="28"/>
          <w:lang w:eastAsia="zh-CN"/>
        </w:rPr>
      </w:pPr>
    </w:p>
    <w:p w:rsidR="00021255" w:rsidRDefault="00021255">
      <w:pPr>
        <w:rPr>
          <w:rFonts w:eastAsia="Calibri"/>
          <w:lang w:eastAsia="zh-CN"/>
        </w:rPr>
      </w:pPr>
    </w:p>
    <w:p w:rsidR="00021255" w:rsidRDefault="00021255">
      <w:pPr>
        <w:rPr>
          <w:rFonts w:eastAsia="Calibri"/>
          <w:lang w:eastAsia="zh-CN"/>
        </w:rPr>
      </w:pPr>
    </w:p>
    <w:p w:rsidR="00021255" w:rsidRDefault="00021255">
      <w:pPr>
        <w:rPr>
          <w:rFonts w:eastAsia="Calibri"/>
          <w:lang w:eastAsia="zh-CN"/>
        </w:rPr>
      </w:pPr>
    </w:p>
    <w:p w:rsidR="00021255" w:rsidRDefault="00021255">
      <w:pPr>
        <w:rPr>
          <w:rFonts w:eastAsia="Calibri"/>
          <w:lang w:eastAsia="zh-CN"/>
        </w:rPr>
      </w:pPr>
    </w:p>
    <w:p w:rsidR="00021255" w:rsidRDefault="00A647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Настоящий Порядок определяет условия оказания платных образовательных услуг в муниципальном автономном дошкольном образовательном учреждении центр развития ребенка - детский сад № 2 города Кропоткин муниципального образования Кавказский район (далее 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ентр). 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1.2.Порядок разработан в соответствии с Федеральным законом от 29.12.2012 г. № 273-ФЗ «Об образовании в Российской Федерации». Федеральным законом от 12.01.1996 г. № 7-ФЗ «О некоммерческих организациях» (в ред.от 02.07.2013 г.), 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07.02.1992 г. № 2300-1 «О защите прав потребителей» (в ред. от 02.07.2013 г.), Федеральным законом  от 03.11.2006  № 174-ФЗ «Об автономных учреждениях» (в ред.03.12.2012 г.), Правилами оказания платных образовательных услуг, утвержденных Постановлением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15.09.2020 г. № 1441 «Об утверждении Правил оказания платных образовательных услуг».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Понятия, используемые в настоящем Порядке: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«заказчик» - физическое и (или) юридическое лицо, имеющее намерение заказать либо заказывающее платные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услуги для несовершеннолетних граждан;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«исполнитель» - Центр, оказывающее платные услуги;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 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«обучающийся» - физическое лицо, осваивающее образовательную программу; «платные образовательные услуг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и» - осуществление образовательной деятельности по заданиям и за счет средств физических и (или) юридических лиц по договорам об образо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вании, заключаемым при приеме на обучение (далее - договор); - «существенный недостаток платных образовательных услуг»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неустранимый недостаток,  или недостаток, который не может быть устранен без несоразмерных расходов или затрат с времени, или выявляется неоднократно, или проявляется вновь после его устранения, или  другие подобные недостатки. 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Платные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местных бюджетов. Средства, полученные исполнит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елями при оказании таких платных образовательных услуг,  возвращаются лицам, оплатившим эти услуги.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Центр вправе осуществлять за счет средств физических и (или) юридических лиц платные  образовательные услуги, не предусмотренные установленным государс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твенным или муниципальным заданием либо соглашением о предоставлении субсидии на возмещение затрат, на  одинаковых при оказании одних и тех же услуг условиях. 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1.6.Отказ заказчика от предлагаемых ему платных образовательных услуг не может быть причиной изм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енения объема и условий уже предоставляемых ему исполнителем образовательных услуг.   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1.7. Центр обязан обеспечить заказчику оказание платных образовательных услуг в  полном объеме в соответствии с образовательными программами (частью образовательной 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граммы) и условиями договора. 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1.8. Центр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средств исполнителя, в том числе средств,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полученных от приносящей доход деятельно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ведения заказчика и (или) обучающегося.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1.9.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ции, предусмотренного основными характеристи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ками федерального бюджета на очередной финансовый год и плановый период.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Информация о платных образовательных услугах, порядок заключения договоров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Центр обязан до заключения договора и в период его действия предоставлять заказчику достоверную инфо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рмацию о себе и об оказываемых платных образовательных услу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гах, обеспечивающую возможность их правильного выбора.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Центр обязан довести до заказчика информацию, содержащую сведения о  предоставлении платных образовательных услуг в порядке и объеме, 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Информация, предусмотренная пунктами 2.1 и 2.2 настоящего Порядка, предоставляется исполнителем в месте фактич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еского осуществления образовательной деятельности.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Договор заключается в простой письменной форме и содержит следующие сведения.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полное наименование исполнителя - юридического лица; фамилия, имя, отчество; б) место нахождения или место жительства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сполнителя;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заказчика, телефон заказчика;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место нахождения или место жительства заказчика;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д) фамилия, имя, отчество (при наличии) представителя исполнителя и (или) заказчик реквизиты документа, удостоверяющего полномочия предс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тавителя исполнителя и (или) заказчика;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\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являющегося заказчиком по договору);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права,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и ответственность исполнителя, заказчика и обучающегося;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з) полная стоимость образовательных услуг, порядок их оплаты;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и) сведения о лицензии на осуществление образовательной деятельности (наименовав лицензирующего органа, номер и дата регистр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ации лицензии);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 л) форма обучения;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м) сроки освоения образовательной программы;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н) порядок изменения и рас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торжения договора;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о) другие необходимые сведения, связанные со спецификой оказываемых платных образовательных услуг.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 Договор не может содержать условия, которые ограничивают права лиц, имеющих право на получение образования определенного уровня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направленности.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Форма  договора утверждается в соответствии с нормативно - правовой базой в сфере образования.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Сведения, указанные в договоре, должны соответствовать информации, размещенной на официальном сайте Центра в информационно-телекоммуник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ационной сети Интернет на дату заключения договора. 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3.Ответственность исполнителя и заказчика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За неисполнение либо ненадлежащее исполнение обязательств по договору исполни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 и заказчик несут ответственность, предусмотренную договором и законодател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ьством Рос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сийской Федерации. 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тельной программы), заказчик вправе по своему выбору пот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ребовать: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безвозмездного оказания образовательных услуг;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соразмерного уменьшения стоимости оказанных платных образовательных услуг;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 третьими лицами.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Заказчик вправе отказаться от исполнения договора и потребовать полного возмеще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убытков, если в установленный договором срок недостатки платных образовательных ус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луг не устранены исполнителем. Заказчик также вправе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Если исполнитель нарушил сроки оказания платных образовательных услуг (сроки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чала и (или) окончания оказания платных образовательных услуг и (или)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промежуточные сроки оказания платной образовательной услуги) либо если во время оказания платных образова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тельных услуг стало очевидным, что они не будут осуществлены в срок, заказчик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праве по своему выбору: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услуг;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поручить оказать платные образовательные ус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луги третьим лицам за разумную цену и потребовать от исполнителя возмещения понесенных расходов;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потребовать уменьшения стоимости платных образовательных услуг;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расторгнуть договор.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Заказчик вправе потребовать полного возмещения убытков, причине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По инициативе исполнителя договор может быть расторгнут в одностороннем порядке в следу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ющем случае: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просрочка оплаты стоимости платных образовательных услуг; 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невозможность надлежащего исполнения обязательств по оказанию платных образова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тельных услуг вследствие действий (бездействия) обучающегося.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4.Условия и порядок оказания платных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  Центром.</w:t>
      </w:r>
    </w:p>
    <w:p w:rsidR="00021255" w:rsidRDefault="00A6474C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4.1.Оказание платных услуг направлено на развитие материально-технической базы Центра, улучшения финансового состояния, социальной защищенности сотрудников, удовлетворения спроса на предоставляемые услуги.</w:t>
      </w:r>
    </w:p>
    <w:p w:rsidR="00021255" w:rsidRDefault="00A6474C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платных услуг осуществляе</w:t>
      </w:r>
      <w:r>
        <w:rPr>
          <w:rFonts w:ascii="Times New Roman" w:hAnsi="Times New Roman" w:cs="Times New Roman"/>
          <w:sz w:val="28"/>
          <w:szCs w:val="28"/>
        </w:rPr>
        <w:t>тся на принципах добровольности и соответствия действующему законодательству.</w:t>
      </w:r>
    </w:p>
    <w:p w:rsidR="00021255" w:rsidRDefault="00A647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4.2.Центр вправе оказывать следующие дополнительные услуги, оказываемые за плату: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группа «Специального обучения  школьной жизни», группа «Спортивного танца», группа  </w:t>
      </w:r>
      <w:r>
        <w:rPr>
          <w:rFonts w:ascii="Times New Roman" w:eastAsia="Calibri" w:hAnsi="Times New Roman" w:cs="Times New Roman"/>
          <w:sz w:val="28"/>
          <w:szCs w:val="28"/>
        </w:rPr>
        <w:t>«Хореография», «Организация индивидуальных праздников для детей», группа продленного дня.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Требования к оказанию платных услуг, в том числе к содержанию образовательных программ,  определяются по соглашению сторон и могут быть выше, чем это предусмотре</w:t>
      </w:r>
      <w:r>
        <w:rPr>
          <w:rFonts w:ascii="Times New Roman" w:hAnsi="Times New Roman" w:cs="Times New Roman"/>
          <w:sz w:val="28"/>
          <w:szCs w:val="28"/>
        </w:rPr>
        <w:t>но федеральными государственными образовательными стандартами и федеральными государственными требованиями.</w:t>
      </w:r>
    </w:p>
    <w:p w:rsidR="00021255" w:rsidRDefault="00A64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4.4.Для оказания платных услуг Центр создает следующие необходимые условия: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соответствие действующим санитарным правилам и нормам (СанПиН);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соот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ветствие требованиям по охране и безопасности здоровья потребителей услуг;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качественное кадровое обеспечение;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необходимое учебно-методическое и техническое обеспечение.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4.5.Для организации платных услуг в Центре назначаются ответственные лица за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зацию платных услуг, которые проводят подготовительную работу, включающую в себя изучение спроса граждан на предоставляемую услугу, составление предварительной сметы доходов и расходов, рабочей программы (плана) предоставления конкретной платной услуги и д</w:t>
      </w:r>
      <w:r>
        <w:rPr>
          <w:rFonts w:ascii="Times New Roman" w:hAnsi="Times New Roman" w:cs="Times New Roman"/>
          <w:color w:val="000000"/>
          <w:sz w:val="28"/>
          <w:szCs w:val="28"/>
        </w:rPr>
        <w:t>ругие необходимые мероприятия.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1255" w:rsidRDefault="00A6474C">
      <w:pPr>
        <w:pStyle w:val="ConsNormal"/>
        <w:widowControl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4.6. Место оказания платных услуг определяется в соответствии с расписанием организации образовательного процесса, в свободных помещениях.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4.7. Наполняемость групп для занятий определяется в соответствии с потребностью потре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бителей, но не менее 8 человек и не более 20 в группе.</w:t>
      </w:r>
    </w:p>
    <w:p w:rsidR="00021255" w:rsidRDefault="00A6474C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4.8. Продолжительность занятий устанавливается от 20 минут до 30 минут в зависимости от возраста воспитанников и оказываемых услуг в соответствии с расписанием занятий по оказанию платных услуг.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4.9.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Платные услуги могут оказывать воспитатели и другие педагоги Центра  при наличии соответствующего образования за пределами своего рабочего времени.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Составляется дополнительное соглашение к трудовому договору с педагогом об оказании платных дополнительных у</w:t>
      </w:r>
      <w:r>
        <w:rPr>
          <w:rFonts w:ascii="Times New Roman" w:hAnsi="Times New Roman"/>
          <w:color w:val="000000"/>
          <w:sz w:val="28"/>
          <w:szCs w:val="28"/>
        </w:rPr>
        <w:t xml:space="preserve">слуг. В тексте соглашения определяются условия выполнения работником дополнительной работы по оказанию платных дополнительных услуг.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этой работе могут привлекаться работники со стороны. В этом случае по приказу заведующего Центром  работник зачисляется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штат Центра  на условиях совместительства либо по срочному трудовому договору.</w:t>
      </w:r>
      <w:r>
        <w:rPr>
          <w:rFonts w:ascii="Times New Roman" w:hAnsi="Times New Roman"/>
          <w:sz w:val="28"/>
          <w:szCs w:val="28"/>
        </w:rPr>
        <w:t xml:space="preserve"> На каждого работника, привлекаемого к оказанию платных  услуг,  разрабатывается и утверждается должностная инструкция, с которой работник знакомится перед заключением договора.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br/>
        <w:t>4.10.Заведующий  Центром  на основании предложений ответственных лиц издает      приказ об организации конкретных платных услуг.</w:t>
      </w:r>
      <w:r>
        <w:rPr>
          <w:rFonts w:ascii="Times New Roman" w:hAnsi="Times New Roman"/>
          <w:color w:val="000000"/>
          <w:sz w:val="28"/>
          <w:szCs w:val="28"/>
        </w:rPr>
        <w:br/>
        <w:t>4.11. В рабочем порядке заведующий Центром может изменять: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- список лиц, получающих платную услугу,  по </w:t>
      </w:r>
      <w:r>
        <w:rPr>
          <w:rFonts w:ascii="Times New Roman" w:hAnsi="Times New Roman"/>
          <w:color w:val="000000"/>
          <w:sz w:val="28"/>
          <w:szCs w:val="28"/>
        </w:rPr>
        <w:t>письменному заявлению потребителя (список может дополняться, уточняться в течение учебного периода);</w:t>
      </w:r>
      <w:r>
        <w:rPr>
          <w:rFonts w:ascii="Times New Roman" w:hAnsi="Times New Roman"/>
          <w:color w:val="000000"/>
          <w:sz w:val="28"/>
          <w:szCs w:val="28"/>
        </w:rPr>
        <w:br/>
        <w:t>- расписание занятий;</w:t>
      </w:r>
      <w:r>
        <w:rPr>
          <w:rFonts w:ascii="Times New Roman" w:hAnsi="Times New Roman"/>
          <w:color w:val="000000"/>
          <w:sz w:val="28"/>
          <w:szCs w:val="28"/>
        </w:rPr>
        <w:br/>
        <w:t>- при необходимости другие документы (формы договоров и соглашений, дополнения и изменения к ним).</w:t>
      </w:r>
    </w:p>
    <w:p w:rsidR="00021255" w:rsidRDefault="00A6474C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Изданию приказа о зачислении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обучающегося на обучение по платным образовательным программам предшествует:  подача заявки в системе «Навигатор дополнительного образования Краснодарского края» в сети «Интернет», письменного заявления родителя (законного представителя) и заключение дого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вора.</w:t>
      </w:r>
    </w:p>
    <w:p w:rsidR="00021255" w:rsidRDefault="00A6474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расходования средств от платных услуг Центром</w:t>
      </w:r>
    </w:p>
    <w:p w:rsidR="00021255" w:rsidRDefault="00A6474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Расходование средств от платных услуг производится в соответствии с Положением о внебюджетных средствах МАДОУ ЦРР – д/с № 2.</w:t>
      </w:r>
    </w:p>
    <w:p w:rsidR="00021255" w:rsidRDefault="00A6474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Передача наличных денег лицам, непосредственно оказывающим</w:t>
      </w:r>
      <w:r>
        <w:rPr>
          <w:rFonts w:ascii="Times New Roman" w:hAnsi="Times New Roman" w:cs="Times New Roman"/>
          <w:sz w:val="28"/>
          <w:szCs w:val="28"/>
        </w:rPr>
        <w:t xml:space="preserve"> платные услуги или другим лицам, запрещается.</w:t>
      </w:r>
    </w:p>
    <w:p w:rsidR="00021255" w:rsidRDefault="00A6474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оказание каждой дополнительной услуги составляется смета расходов в расчете на группу потребителей одного вида услуг.</w:t>
      </w:r>
    </w:p>
    <w:p w:rsidR="00021255" w:rsidRDefault="00A6474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Заключительное положение</w:t>
      </w:r>
    </w:p>
    <w:p w:rsidR="00021255" w:rsidRDefault="00A6474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настоящее Положение по мере необходимости, выход</w:t>
      </w:r>
      <w:r>
        <w:rPr>
          <w:rFonts w:ascii="Times New Roman" w:hAnsi="Times New Roman" w:cs="Times New Roman"/>
          <w:sz w:val="28"/>
          <w:szCs w:val="28"/>
        </w:rPr>
        <w:t>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Центром.</w:t>
      </w:r>
    </w:p>
    <w:p w:rsidR="00021255" w:rsidRDefault="00A6474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6.2.</w:t>
      </w:r>
      <w:r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021255" w:rsidRDefault="00021255">
      <w:pPr>
        <w:pStyle w:val="ab"/>
        <w:rPr>
          <w:sz w:val="28"/>
          <w:szCs w:val="28"/>
        </w:rPr>
      </w:pPr>
    </w:p>
    <w:p w:rsidR="00021255" w:rsidRDefault="00021255">
      <w:pPr>
        <w:pStyle w:val="ab"/>
        <w:rPr>
          <w:sz w:val="28"/>
          <w:szCs w:val="28"/>
        </w:rPr>
      </w:pPr>
    </w:p>
    <w:p w:rsidR="00021255" w:rsidRDefault="00021255">
      <w:pPr>
        <w:spacing w:after="0" w:line="240" w:lineRule="auto"/>
        <w:jc w:val="both"/>
        <w:rPr>
          <w:sz w:val="28"/>
          <w:szCs w:val="28"/>
        </w:rPr>
      </w:pPr>
    </w:p>
    <w:p w:rsidR="00021255" w:rsidRDefault="000212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255" w:rsidRDefault="000212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255" w:rsidRDefault="000212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255" w:rsidRDefault="000212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255" w:rsidRDefault="000212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255" w:rsidRDefault="000212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255" w:rsidRDefault="000212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255" w:rsidRDefault="000212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255" w:rsidRDefault="000212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255" w:rsidRDefault="000212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021255">
      <w:footerReference w:type="default" r:id="rId7"/>
      <w:pgSz w:w="11906" w:h="16838"/>
      <w:pgMar w:top="1134" w:right="566" w:bottom="1134" w:left="993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6474C">
      <w:pPr>
        <w:spacing w:after="0" w:line="240" w:lineRule="auto"/>
      </w:pPr>
      <w:r>
        <w:separator/>
      </w:r>
    </w:p>
  </w:endnote>
  <w:endnote w:type="continuationSeparator" w:id="0">
    <w:p w:rsidR="00000000" w:rsidRDefault="00A6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788134"/>
      <w:docPartObj>
        <w:docPartGallery w:val="Page Numbers (Bottom of Page)"/>
        <w:docPartUnique/>
      </w:docPartObj>
    </w:sdtPr>
    <w:sdtEndPr/>
    <w:sdtContent>
      <w:p w:rsidR="00021255" w:rsidRDefault="00A6474C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:rsidR="00021255" w:rsidRDefault="0002125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6474C">
      <w:pPr>
        <w:spacing w:after="0" w:line="240" w:lineRule="auto"/>
      </w:pPr>
      <w:r>
        <w:separator/>
      </w:r>
    </w:p>
  </w:footnote>
  <w:footnote w:type="continuationSeparator" w:id="0">
    <w:p w:rsidR="00000000" w:rsidRDefault="00A64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255"/>
    <w:rsid w:val="00021255"/>
    <w:rsid w:val="00A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2A077"/>
  <w15:docId w15:val="{F12F86F4-5F17-4319-ADE5-689EBE88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D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EE22CE"/>
  </w:style>
  <w:style w:type="character" w:customStyle="1" w:styleId="a4">
    <w:name w:val="Верхний колонтитул Знак"/>
    <w:basedOn w:val="a0"/>
    <w:uiPriority w:val="99"/>
    <w:semiHidden/>
    <w:qFormat/>
    <w:rsid w:val="00F47E7C"/>
  </w:style>
  <w:style w:type="character" w:customStyle="1" w:styleId="a5">
    <w:name w:val="Нижний колонтитул Знак"/>
    <w:basedOn w:val="a0"/>
    <w:uiPriority w:val="99"/>
    <w:qFormat/>
    <w:rsid w:val="00F47E7C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EE22CE"/>
  </w:style>
  <w:style w:type="paragraph" w:customStyle="1" w:styleId="ConsPlusNormal">
    <w:name w:val="ConsPlusNormal"/>
    <w:qFormat/>
    <w:rsid w:val="00EE22CE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E22CE"/>
    <w:pPr>
      <w:ind w:left="720"/>
      <w:contextualSpacing/>
    </w:pPr>
  </w:style>
  <w:style w:type="paragraph" w:customStyle="1" w:styleId="ConsNormal">
    <w:name w:val="ConsNormal"/>
    <w:qFormat/>
    <w:rsid w:val="00EE22CE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F47E7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47E7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ED2C8A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H0UdzGVXgODUJTVLi9EK7bBXxjg=</DigestValue>
    </Reference>
    <Reference Type="http://www.w3.org/2000/09/xmldsig#Object" URI="#idOfficeObject">
      <DigestMethod Algorithm="http://www.w3.org/2000/09/xmldsig#sha1"/>
      <DigestValue>cH5rYbOc4fTzTEuB2iDNJOiKwMw=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mTRRQervRSitraLGnUEMWIwLpws=</DigestValue>
    </Reference>
    <Reference Type="http://www.w3.org/2000/09/xmldsig#Object" URI="#idValidSigLnImg">
      <DigestMethod Algorithm="http://www.w3.org/2000/09/xmldsig#sha1"/>
      <DigestValue>aUfkZSYRlH27hY9Cljj2fZ/yZZ0=</DigestValue>
    </Reference>
    <Reference Type="http://www.w3.org/2000/09/xmldsig#Object" URI="#idInvalidSigLnImg">
      <DigestMethod Algorithm="http://www.w3.org/2000/09/xmldsig#sha1"/>
      <DigestValue>cgCYa/LArQGovRokMpbt3bt5V0A=</DigestValue>
    </Reference>
  </SignedInfo>
  <SignatureValue>h5JokXlmgRSdJRa5Ago80lEILUZaB4AOU6JVIQeJpWbJf0jNWdhZidnZ1kFSTIe6hGKwRuU9LvNx
WPqXaYZRNwx5TT+x47P4Vp2OI7qd5h6cMV0kvt7zY8LKdGZH/odfox5ZgRO4oP4VKPLi+J1o8tvO
hYOFXySe+oGb1ROWmwE=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OqPTRcATKY6Ds0tDCU9eYnyQemM=</DigestValue>
      </Reference>
      <Reference URI="/word/endnotes.xml?ContentType=application/vnd.openxmlformats-officedocument.wordprocessingml.endnotes+xml">
        <DigestMethod Algorithm="http://www.w3.org/2000/09/xmldsig#sha1"/>
        <DigestValue>SrhlxHcAxPq5B6+Qo4OpuuwGYxk=</DigestValue>
      </Reference>
      <Reference URI="/word/fontTable.xml?ContentType=application/vnd.openxmlformats-officedocument.wordprocessingml.fontTable+xml">
        <DigestMethod Algorithm="http://www.w3.org/2000/09/xmldsig#sha1"/>
        <DigestValue>357jT1Y/ZahoNWXuGnuDBy2PZ+o=</DigestValue>
      </Reference>
      <Reference URI="/word/footer1.xml?ContentType=application/vnd.openxmlformats-officedocument.wordprocessingml.footer+xml">
        <DigestMethod Algorithm="http://www.w3.org/2000/09/xmldsig#sha1"/>
        <DigestValue>t5HtYTfGk6MzTYZEgXLffFP5B9E=</DigestValue>
      </Reference>
      <Reference URI="/word/footnotes.xml?ContentType=application/vnd.openxmlformats-officedocument.wordprocessingml.footnotes+xml">
        <DigestMethod Algorithm="http://www.w3.org/2000/09/xmldsig#sha1"/>
        <DigestValue>TKFmuK52G606thPdFVDr7lCytGo=</DigestValue>
      </Reference>
      <Reference URI="/word/media/image1.emf?ContentType=image/x-emf">
        <DigestMethod Algorithm="http://www.w3.org/2000/09/xmldsig#sha1"/>
        <DigestValue>p4H/a+uULBDS2nWViM+u7pevwD4=</DigestValue>
      </Reference>
      <Reference URI="/word/settings.xml?ContentType=application/vnd.openxmlformats-officedocument.wordprocessingml.settings+xml">
        <DigestMethod Algorithm="http://www.w3.org/2000/09/xmldsig#sha1"/>
        <DigestValue>yUuWNu6qXbkWKGNEVKOXNqD/mB0=</DigestValue>
      </Reference>
      <Reference URI="/word/styles.xml?ContentType=application/vnd.openxmlformats-officedocument.wordprocessingml.styles+xml">
        <DigestMethod Algorithm="http://www.w3.org/2000/09/xmldsig#sha1"/>
        <DigestValue>h4SEsETiVAS7rZU0btB5YiSPvx0=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2021-08-16T07:33:14Z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{EE93D689-3A32-4EED-BF2B-C53DF550F465}</SetupID>
          <SignatureText>Л.В.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2021-08-16T07:33:14Z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GwQuABIELgAgABEEQwRABEEEMAQ6BD4EMgQwBAcAAAADAAAABwAAAAMAAAADAAAABgAAAAUAAAAHAAAABQAAAAYAAAAGAAAABwAAAAYAAAAG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VBlCnTgACBLF3MuKwd9gDsXeGA313VOfBVwAAAAD//wAAAABidn5aAACgp04AGEXSBgAAAACoRX0A9KZOAGDzY3YAAAAAAABDaGFyVXBwZXJXAFwVd99bFXc0p04AZAEAAAAAAAAAAAAABGXIdgRlyHb1////AAgAAAACAAAAAAAAXKdOAJdsyHYAAAAAAAAAAJKoTgAJAAAAgKhOAAkAAAAAAAAAAAAAAICoTgCUp04AmuzHdgAAAAAAAgAAAABOAAkAAACAqE4ACQAAAEwSyXYAAAAAAAAAAICoTgAJAAAAAAAAAMCnTgBAMMd2AAAAAAACAACAqE4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LmMEgPj//wRmNABg+f//5AUAgP////8DAAAAAAAAAEAtYwSA+P//PQYAAAAAAAALBwAMIO2WAgEAAABIAhV3zA0Vd/gYFXcE7E4A+QGxd2bsTgDLAgAAAAAUd8wNFXc7ArF30kh9d2TsTgAAAAAAZOxOAAJPfXcs7E4A/OxOAAAAFHcAABR3AQAAAOgAAADoABR3AAAAAARlyHYEZch2sOxOAAAIAAAAAgAAAAAAAADsTgCXbMh2AAAAAAAAAAAy7U4ABwAAACTtTgAHAAAAAAAAAAAAAAAk7U4AOOxOAJrsx3YAAAAAAAIAAAAATgAHAAAAJO1OAAcAAABMEsl2AAAAAAAAAAAk7U4ABwAAAAAAAABk7E4AQDDHdgAAAAAAAgAAJO1O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ANSsqlbAEA3duAUKVwqwqlY4nIQCuEkAAJjKzgYAAAAAjLVOALgFClf/////FAAAAKxBrFasuU4AGPzaCxSurFbYHA3dZw4EcHC1TgCAARp3DVwVd99bFXdwtU4AZAEAAAAAAAAAAAAABGXIdgRlyHbg////AAgAAAACAAAAAAAAmLVOAJdsyHYAAAAAAAAAAMi2TgAGAAAAvLZOAAYAAAAAAAAAAAAAALy2TgDQtU4AmuzHdgAAAAAAAgAAAABOAAYAAAC8tk4ABgAAAEwSyXYAAAAAAAAAALy2TgAGAAAAAAAAAPy1TgBAMMd2AAAAAAACAAC8tk4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sELgASBC4AIAARBEMEQARBBDAEOgQ+BDIEMAQH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2127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dc:description/>
  <cp:lastModifiedBy>Детский сад № 2</cp:lastModifiedBy>
  <cp:revision>14</cp:revision>
  <dcterms:created xsi:type="dcterms:W3CDTF">2016-10-28T08:45:00Z</dcterms:created>
  <dcterms:modified xsi:type="dcterms:W3CDTF">2021-08-16T07:33:00Z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