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8F9" w:rsidRDefault="00B605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центр развития ребенка - детский сад № 2 города Кропоткин муниципального образования Кавказский район</w:t>
      </w:r>
    </w:p>
    <w:p w:rsidR="007E68F9" w:rsidRDefault="007E68F9">
      <w:pPr>
        <w:rPr>
          <w:rFonts w:ascii="Times New Roman" w:hAnsi="Times New Roman" w:cs="Times New Roman"/>
          <w:b/>
          <w:sz w:val="28"/>
          <w:szCs w:val="28"/>
        </w:rPr>
      </w:pPr>
    </w:p>
    <w:p w:rsidR="007E68F9" w:rsidRDefault="00B6056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Принято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УТВЕРЖДАЮ</w:t>
      </w:r>
    </w:p>
    <w:p w:rsidR="007E68F9" w:rsidRDefault="00B6056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Педагогическим советом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Заведующий МАДОУ ЦРР – д/с № 2</w:t>
      </w:r>
    </w:p>
    <w:p w:rsidR="007E68F9" w:rsidRDefault="00B6056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протокол № 2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_______________Л.В.Бурсакова</w:t>
      </w:r>
    </w:p>
    <w:p w:rsidR="007E68F9" w:rsidRDefault="00B6056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01.10.2020 г.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Приказ № 134-Б- ОД от 01.10.2020 г.</w:t>
      </w:r>
    </w:p>
    <w:p w:rsidR="007E68F9" w:rsidRDefault="00B60564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</w:t>
      </w:r>
      <w:bookmarkStart w:id="0" w:name="_GoBack"/>
      <w:r>
        <w:rPr>
          <w:rFonts w:ascii="Times New Roman" w:hAnsi="Times New Roman" w:cs="Times New Roman"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6" o:title=""/>
            <o:lock v:ext="edit" ungrouping="t" rotation="t" cropping="t" verticies="t" text="t" grouping="t"/>
            <o:signatureline v:ext="edit" id="{75ECF3A7-C167-430F-AAA0-EAB59894C9C0}" provid="{00000000-0000-0000-0000-000000000000}" o:suggestedsigner="Бурсакова Л.В." o:suggestedsigner2="Заведующий " issignatureline="t"/>
          </v:shape>
        </w:pict>
      </w:r>
      <w:bookmarkEnd w:id="0"/>
    </w:p>
    <w:p w:rsidR="007E68F9" w:rsidRDefault="007E68F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E68F9" w:rsidRDefault="007E68F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E68F9" w:rsidRDefault="007E68F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E68F9" w:rsidRDefault="007E68F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E68F9" w:rsidRDefault="007E68F9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7E68F9" w:rsidRDefault="00B6056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ПОЛОЖЕНИЕ</w:t>
      </w:r>
    </w:p>
    <w:p w:rsidR="007E68F9" w:rsidRDefault="00B60564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об оказании дополнительных платных образовательных услуг</w:t>
      </w:r>
    </w:p>
    <w:p w:rsidR="007E68F9" w:rsidRDefault="00B6056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муниципального автономного дошкольного образовательного учреждения центр разви</w:t>
      </w:r>
      <w:r>
        <w:rPr>
          <w:rFonts w:ascii="Times New Roman" w:hAnsi="Times New Roman" w:cs="Times New Roman"/>
          <w:b/>
          <w:sz w:val="36"/>
          <w:szCs w:val="36"/>
        </w:rPr>
        <w:t xml:space="preserve">тия ребенка - детский сад № 2 города Кропоткин муниципального образования Кавказский район </w:t>
      </w:r>
    </w:p>
    <w:p w:rsidR="007E68F9" w:rsidRDefault="007E68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68F9" w:rsidRDefault="007E68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68F9" w:rsidRDefault="007E68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68F9" w:rsidRDefault="007E68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68F9" w:rsidRDefault="007E68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68F9" w:rsidRDefault="007E68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68F9" w:rsidRDefault="007E68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68F9" w:rsidRDefault="007E68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68F9" w:rsidRDefault="007E68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68F9" w:rsidRDefault="007E68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68F9" w:rsidRDefault="007E68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68F9" w:rsidRDefault="007E68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68F9" w:rsidRDefault="007E68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68F9" w:rsidRDefault="007E68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68F9" w:rsidRDefault="007E68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68F9" w:rsidRDefault="007E68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68F9" w:rsidRDefault="007E68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68F9" w:rsidRDefault="007E68F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E68F9" w:rsidRDefault="007E68F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7E68F9" w:rsidRDefault="007E68F9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1.Общие положения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Предоставление дополнительных платных образовательных услуг муниципальным автономным дошкольным образовательным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учреждением центр развития ребенка - детский сад № 2 города Кропоткин муниципального образования Кавказский район (далее - Исполнитель) осуществляется в соответствии с Федеральным законом от 29 декабря 2012 г. № 273-ФЗ «Об образовании в Российской Федераци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и», Гражданским кодексом Российской Федерации, Налоговым Кодексом Российской Федерации, Постановлением Правительства Российской Федерации от 15.09.2020г. № 1441 «Об утверждении Правил оказания платных образовательных услуг», уставом МАДОУ ЦРР - д/с № 2 и 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ными нормативными актами Российской Федерации.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2. Условия и порядок оказания платных услуг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2.1. Оказание дополнительных платных образовательных услуг направлено на развитие материально-технической базы МАДОУ ЦРР-д/с № 2, улучшения финансового состояния, со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циальной защищенности сотрудников, удовлетворения спроса на предоставляемые услуги осуществляется на принципах добровольности и соответствия действующему законодательству.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2.2. МАДОУ ЦРР-д/с № 2 может оказывать на договорной основе населению, предприятиям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организациям дополнительные платные образовательные услуги, не предусмотренные соответствующими образовательными программами, федеральными государственными образовательными стандартами и федеральными государственными требованиями: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образовательная деяте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льность по дополнительным общеразвивающим программам:</w:t>
      </w:r>
      <w:r>
        <w:rPr>
          <w:rFonts w:ascii="Times New Roman" w:hAnsi="Times New Roman"/>
          <w:sz w:val="28"/>
          <w:szCs w:val="28"/>
        </w:rPr>
        <w:t xml:space="preserve"> группа «Специального обучения школьной жизни», группа «Спортивного танца», группа «Хореография»;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организация и работа различных кружков, студий, групп по обучению и приобщению детей к знанию мировой кул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ьтуры, художественно-эстетического, научного, технического и прикладного творчества; 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создание различных учебных групп специального обучения школьной жизни, в том числе подготовка дошкольников, не посещающих дошкольные образовательные организации к посту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плению в школу;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подготовка детей к посещению дошкольной образовательной организации; </w:t>
      </w:r>
    </w:p>
    <w:p w:rsidR="007E68F9" w:rsidRDefault="00B6056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иная приносящая доход деятельность: дополнительные услуги, оказываемые за плату: «Организация индивидуальных праздников для детей», группа продленного дня; сдача в ар</w:t>
      </w:r>
      <w:r>
        <w:rPr>
          <w:rFonts w:ascii="Times New Roman" w:hAnsi="Times New Roman"/>
          <w:sz w:val="28"/>
          <w:szCs w:val="28"/>
        </w:rPr>
        <w:t xml:space="preserve">енду имущества в установленном порядке, заключение гражданско - правовых договоров на поставку товаров, выполнения работ, оказания услуг для нужд Центра в соответствии с действующим законодательством, оказание посреднических услуг, долевое участие в </w:t>
      </w:r>
      <w:r>
        <w:rPr>
          <w:rFonts w:ascii="Times New Roman" w:hAnsi="Times New Roman"/>
          <w:sz w:val="28"/>
          <w:szCs w:val="28"/>
        </w:rPr>
        <w:lastRenderedPageBreak/>
        <w:t>деятел</w:t>
      </w:r>
      <w:r>
        <w:rPr>
          <w:rFonts w:ascii="Times New Roman" w:hAnsi="Times New Roman"/>
          <w:sz w:val="28"/>
          <w:szCs w:val="28"/>
        </w:rPr>
        <w:t>ьности других учреждений (в том числе образовательных) и организаций, ведение приносящих доход иных внереализационных операций, непосредственно не связанных с собственным производством предусмотренной Уставом продукции, работ, услуг и с их реализацией. Дох</w:t>
      </w:r>
      <w:r>
        <w:rPr>
          <w:rFonts w:ascii="Times New Roman" w:hAnsi="Times New Roman"/>
          <w:sz w:val="28"/>
          <w:szCs w:val="28"/>
        </w:rPr>
        <w:t xml:space="preserve">од от указанной деятельности используется Центром в соответствии с уставными целями. 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МАДОУ ЦРР - д/с № 2 не вправе осуществлять виды деятельности, не предусмотренные Уставом.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2.3. МАДОУ ЦРР - д/с № 2 не вправе оказывать дополнительные платные образователь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ные услуги взамен или в рамках основной образовательной деятельности (в рамках основных образовательных программ (учебных планов), федеральных государственных образовательных стандартов и федеральных государственных требований, а также (в случаях, предусмо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тренных законодательством Российской Федерации в области образования) в рамках образовательных стандартов и требований), финансируемой за счет средств соответствующего бюджета.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2.4. Отказ потребителя от предлагаемых дополнительных платных образовательных 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слуг не может быть причиной уменьшения объема предоставляемых ему образовательным учреждением основных образовательных услуг.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2.5. Требования к оказанию дополнительных платных образовательных услуг, в том числе к содержанию образовательных программ, опреде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ляются по соглашению сторон и могут быть выше, чем это предусмотрено федеральными государственными образовательными стандартами и федеральными государственными требованиями.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2.6. Исполнитель обязан обеспечить оказание дополнительных платных образовательных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услуг в полном объеме в соответствии с образовательными программами и условиями договора об оказании дополнительных платных услуг  в соответствии с федеральными государственными образовательными стандартами и федеральными государственными требованиями. </w:t>
      </w:r>
    </w:p>
    <w:p w:rsidR="007E68F9" w:rsidRDefault="00B6056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.7. Расчеты за предоставление дополнительных платных образовательных услуг осуществляются путем перечисления денежных средств на лицевой счет МАДОУ ЦРР - д/с № 2.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Информация о дополнительных платных образовательных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услугах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заключения договоров. Приостановление, прекращение отношений.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Исполнитель обязан до заключения договора предоставить потребителю достоверную информацию об исполнителе и оказываемых 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ополнительных платных образовательных услугах, обеспечивающую возможность их правильного выбора.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3.2. Исполнитель обязан довести до потребителя (в том числе путем размещения в удобном для обозрения месте) информацию, содержащую следующие сведения: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наиме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нование и место нахождения (адрес) Исполнителя, сведения о наличии лицензии на право ведения образовательной деятельности с указанием регистрационного номера и срока действия, а также наименования, адреса и телефона органа, их выдавшего;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б) уровень и напра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вленность реализуемых основных и дополнительных образовательных программ, формы и сроки их освоения;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перечень дополнительных платных дополнительных образовательных услуг, оказываемых с согласия потребителя, порядок их предоставления;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г) стоимость платны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х дополнительных образовательных услуг, оказываемых за дополнительную плату, и порядок их оплаты;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д) порядок приема и требования к поступающим.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3.3. Исполнитель обязан также предоставить для ознакомления потребителю: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а) Устав Центра; 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лицензию на осущес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твление образовательной деятельности и другие документы, регламентирующие организацию образовательного процесса;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адрес и телефон учредителя, органа управления образованием;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г) образцы договоров, в том числе об оказаний платных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дополнительных образовательных услуг;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д) основные и дополнительные образовательные программы, стоимость образовательных услуг по которым включается в основную плату по договору;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е) дополнительные образовательные программы и другие дополнительные услуги, ок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азываемые за плату только с согласия потребителя;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ж) перечень категорий потребителей, имеющих право на получение льгот, а также перечень льгот, предоставляемых при оказании образовательных, в том числе платных образовательных услуг, в соответствии с федера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льными законами и иными нормативными правовыми актами.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Исполнитель обязан сообщать потребителю по его просьбе другие относящиеся к договору и соответствующей образовательной услуге сведения.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3.4. Информация должна доводиться до потребителя на русском языке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3.5. Исполнитель обязан соблюдать утвержденные учебный план и расписание занятий.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Режим работы и расписание занятий устанавливается исполнителем.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3.6. Исполнитель обязан заключить договор при наличии возможности оказать запрашиваемую потребителем платную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дополнительную образовательную услугу  только после письменного заявления родителей.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Исполнитель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правовыми актами.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3.7. Договор заключается в письменной форме и должен содержать следующие сведения: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наименование исполнителя и место его нахождения (юридический адрес);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фамилия, имя, отчество, телефон и адрес потребителя;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сроки оказания платных 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ополнительных образовательных услуг;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г) уровень и направленность образовательных программ, перечень (виды) платных образовательных услуг, их стоимость и порядок оплаты;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д) другие необходимые сведения, связанные со спецификой оказываемых платных образовател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ьных услуг;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е) должность, фамилия, имя, отчество лица, подписывающего договор от имени исполнителя, его подпись, а также подпись потребителя;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ж) права, обязанности и ответственность исполнителя, заказчика и обучающегося;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з) полная стоимость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образовательных услуг, порядок их оплаты;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и) сведения о лицензии на осуществление образовательной деятельности (наименование лицензирующего органа, номер и дата регистрации лицензии);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к) вид, уровень и (или) направленность образовательной программы;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л) фор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 обучения;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м) сроки освоения образовательной программы (продолжительность обучения);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н) вид документа (при наличии), выдаваемого обучающемуся после успешного освоения: им соответствующей образовательной программы (части образовательной программы); .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о) 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орядок изменения и расторжения договора;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vertAlign w:val="superscript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п) другие необходимые сведения, связанные со спецификой оказываемых платных образовательных услуг. 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3.8. Договор составляется в двух экземплярах, один из которых находится у исполнителя, другой - у потребителя.</w:t>
      </w:r>
    </w:p>
    <w:p w:rsidR="007E68F9" w:rsidRDefault="00B6056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3.9.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Потребитель обязан оплатить оказываемые платные дополнительные образовательные услуги в порядке и в сроки, указанные в договоре. </w:t>
      </w:r>
    </w:p>
    <w:p w:rsidR="007E68F9" w:rsidRDefault="00B6056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3.10. Стоимость оказываемых платных дополнительных образовательных услуг в договоре определяется на основании прейскуранта це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н, утвержденного Советом муниципального образования Кавказский район и приказом руководителя учреждения.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3.11. Потребитель платных дополнительных образовательных услуг обязан: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обеспечить посещение воспитанником всех занятий платной образовательной услуги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предупредить исполнителя о пропуске платной образовательной услуги по уважительной причине;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предупредить Исполнителя письменно путем подачи заявления о намерении приостановить или прекратить посещение дополнительной образовательной услуги за одну нед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елю до приостановления или прекращения;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оплатить оказываемые образовательные услуги в порядке и в</w:t>
      </w:r>
      <w:r>
        <w:rPr>
          <w:rFonts w:ascii="Times New Roman" w:hAnsi="Times New Roman" w:cs="Times New Roman"/>
          <w:color w:val="000000"/>
          <w:sz w:val="28"/>
          <w:szCs w:val="28"/>
          <w:vertAlign w:val="subscript"/>
          <w:lang w:eastAsia="ru-RU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сроки, указанные в договоре (по факту оказанных услуг). Потребителю в соответствии с законодательством Российской Федерации должен быть выдан документ, подтверждающий оплату образовательных услуг;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выполнять условия договора;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соблюдать правила поведени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я, установленные в Учреждении;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выполнять требования, обеспечивающие качественное предоставление платной образовательной услуги;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претензии и споры, возникающие между Потребителем и Исполнителем, разрешаются по соглашению сторон или в судебном порядке в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соответствии с законодательством Российской Федерации.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4. Порядок получения и расходования средств.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4.1. На оказание каждой платной дополнительной образовательной услуги составляется калькуляция затрат в расчете на одного получателя этой услуги. Калькуляци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я затрат рассчитывается в целом на группу получателей одного вида услуги, а затем определяется цена отдельной- услуги на одного получателя. На основании калькуляции затрат разрабатывается прейскурант цен, утверждаемый Советом муниципального образования Кав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казский район. Администрация МАДОУ ЦРР - д/с № 2 обязана ознакомить получателей платных образовательных услуг с прейскурантом цен, утвержденным Советом муниципального образования Кавказский район.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4.2. Доходы от оказания платных дополнительных образователь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ных услуг полно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стью перечисляются на расчетный счет МАДОУ ЦРР - д/с № 2 и распределяются по расходным статьям в соответствии с планом финансово-хозяйственной деятельности и Положением о расходовании внебюджетных средств.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4.3. Образовательное учреждение вп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раве по своему усмотрению расходовать средства, полученные от оказания платных дополнительных образовательных услуг, в соответствии с планом финансово-хозяйственной деятельности. Получен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ный доход находится в полном распоряжении МАДОУ ЦРР - д/с № 2 и расхо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дуется по своему усмотрению на цели развития МАДОУ ЦРР - д/с № 2 на основании плана финансово-хозяйственной деятельности (развития и совершенствования образовательного процесса, развитие материальной базы учреждения, на оплату труда работникам и т.д.) и По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ложения о расходовании внебюджетных средств.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4.4. Увеличение стоимости платных дополнительных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овными характеристиками муниципального бюджета на очередной финансовый год и плановый период.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4.5. Оплата за платные дополнительные образовательные услуги производится по квитанциям через отделения Банков, средства зачисляются на расчетный счет МАДОУ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ЦРР - д/с № 2 ежемесячно. В МАДОУ ЦРР - д/с № 2 предоставляется квитанция об оплате с отметкой Банка.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4.6. Учет платных услуг ведется в соответствии с Инструкцией по бухгалтерскому учету в учреждениях, состоящих на бюджете.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4.7. Передача наличных денег лиц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ам, непосредственно оказывающим платную услугу, или другим лицам запрещается.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4.8. Доходы от оказания платных дополнительных образовательных услуг зачисляются на лицевой счет по учету средств от предпринимательской и иной приносящей доход деятельности.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4.9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Платные дополнительные образовательные услуги не могут быть оказаны вместо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юджетов. 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5. Ответственность исполнителя и потребителя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5.1. Исполнитель оказывает платные дополнительные образовательные услуги в порядке и в сроки, определенные договором и уставом исполнителя,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5.2. За неисполнение либо ненадлежащее исполнение обязательст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по договору исполнитель и потребитель несут ответственность, предусмотренную договором и законодательством Российской Федерации.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5.3. При обнаружении недостатков оказанных платных дополнительных образовательных услуг, в том числе оказания их не в полном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объеме, предусмотренном образовательными программами и учебными планами, потребитель вправе по своему выбору потребовать: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безвозмездного оказания платных дополнительных образовательных услуг, в том числе оказания платных дополнительных образовательных у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слуг в полном объеме в соответствии с образовательными программами, учебными планами и договором;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соответствующего уменьшения стоимости оказанных платных дополнительных образовательных услуг;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возмещения понесенных им расходов по устранению недостатко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оказанных платных дополнительных образовательных услуг своими силами или третьими лицами.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5.4. Потребитель вправе отказаться от исполнения договора и потребовать полного возмещения убытков, если в установленный договором срок недостатки оказанных платных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дополнительных образовательных услуг не устранены исполнителем. Потребитель также вправе расторгнуть договор, если им обнаружены существенные недостатки оказанных платных дополнительных образовательных услуг или иные существенные отступления от условий до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говора.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5.5. Если исполнитель своевременно не приступил к оказанию платных дополнительных образовательных услуг или если во время оказания услуг стало очевидным, что оно не будет осуществлено в срок, а также в случае просрочки оказания платных дополнительн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ых образовательных услуг потребитель вправе по своему выбору: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а) назначить исполнителю новый срок, в течение которого исполнитель должен приступить к оказанию платных дополнительных образовательных услуг и (или) закончить оказание услуг;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б) поручить оказат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 услуги третьим лицам за разумную цену и потребовать от исполнителя возмещения понесенных расходов;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в) потребовать уменьшения стоимости услуг;</w:t>
      </w:r>
    </w:p>
    <w:p w:rsidR="007E68F9" w:rsidRDefault="00B605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г) расторгнуть договор. </w:t>
      </w:r>
    </w:p>
    <w:p w:rsidR="007E68F9" w:rsidRDefault="00B6056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5.6. Потребитель вправе потребовать полного возмещения убытков, причиненных ему в связи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 нарушением сроков начала и (или) окончания оказания платных дополнительных образовательных услуг, а также в связи с недостатками оказанных услуг.</w:t>
      </w:r>
    </w:p>
    <w:p w:rsidR="007E68F9" w:rsidRDefault="00B6056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5.7.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Платные услуги могут оказывать воспитатели и другие педагоги Центра  при наличии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соответствующего образования за пределами своего рабочего времени.</w:t>
      </w:r>
      <w:r>
        <w:rPr>
          <w:rFonts w:ascii="Times New Roman" w:hAnsi="Times New Roman"/>
          <w:color w:val="000000"/>
          <w:sz w:val="28"/>
          <w:szCs w:val="28"/>
        </w:rPr>
        <w:t xml:space="preserve"> Составляется дополнительное соглашение к трудовому договору с педагогом об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оказании платных дополнительных услуг. В тексте соглашения определяются условия выполнения работником дополнительн</w:t>
      </w:r>
      <w:r>
        <w:rPr>
          <w:rFonts w:ascii="Times New Roman" w:hAnsi="Times New Roman"/>
          <w:color w:val="000000"/>
          <w:sz w:val="28"/>
          <w:szCs w:val="28"/>
        </w:rPr>
        <w:t xml:space="preserve">ой работы по оказанию платных дополнительных услуг.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 этой работе могут привлекаться работники со стороны. В этом случае по приказу заведующего Центром  работник зачисляется в штат Центра  на условиях совместительства либо по срочному трудовому договору.</w:t>
      </w:r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</w:rPr>
        <w:t>а каждого работника, привлекаемого к оказанию платных  услуг,  разрабатывается и утверждается должностная инструкция, с которой работник знакомится перед заключением договора.</w:t>
      </w:r>
    </w:p>
    <w:p w:rsidR="007E68F9" w:rsidRDefault="00B60564">
      <w:pPr>
        <w:pStyle w:val="af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Заключительное положение</w:t>
      </w:r>
    </w:p>
    <w:p w:rsidR="007E68F9" w:rsidRDefault="00B60564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В настоящее Положение по мере необходимости, вы</w:t>
      </w:r>
      <w:r>
        <w:rPr>
          <w:rFonts w:ascii="Times New Roman" w:hAnsi="Times New Roman" w:cs="Times New Roman"/>
          <w:sz w:val="28"/>
          <w:szCs w:val="28"/>
        </w:rPr>
        <w:t>хода указаний, рекомендаций вышестоящих органов могут вноситься изменения и дополнения, которые принимаются Педагогическим Советом и утверждаются заведующим Центром.</w:t>
      </w:r>
    </w:p>
    <w:p w:rsidR="007E68F9" w:rsidRDefault="00B60564">
      <w:pPr>
        <w:pStyle w:val="a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6.2.</w:t>
      </w:r>
      <w:r>
        <w:rPr>
          <w:rFonts w:ascii="Times New Roman" w:hAnsi="Times New Roman" w:cs="Times New Roman"/>
          <w:sz w:val="28"/>
          <w:szCs w:val="28"/>
        </w:rPr>
        <w:t>Срок действия настоящего Положения не ограничен. Положение действует до принятия ново</w:t>
      </w:r>
      <w:r>
        <w:rPr>
          <w:rFonts w:ascii="Times New Roman" w:hAnsi="Times New Roman" w:cs="Times New Roman"/>
          <w:sz w:val="28"/>
          <w:szCs w:val="28"/>
        </w:rPr>
        <w:t>го.</w:t>
      </w:r>
    </w:p>
    <w:p w:rsidR="007E68F9" w:rsidRDefault="007E68F9">
      <w:pPr>
        <w:pStyle w:val="af"/>
        <w:rPr>
          <w:rFonts w:ascii="Times New Roman" w:hAnsi="Times New Roman" w:cs="Times New Roman"/>
          <w:sz w:val="28"/>
          <w:szCs w:val="28"/>
        </w:rPr>
      </w:pPr>
    </w:p>
    <w:p w:rsidR="007E68F9" w:rsidRDefault="00B60564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br/>
      </w:r>
    </w:p>
    <w:p w:rsidR="007E68F9" w:rsidRDefault="007E68F9">
      <w:pPr>
        <w:jc w:val="both"/>
        <w:rPr>
          <w:sz w:val="28"/>
          <w:szCs w:val="28"/>
        </w:rPr>
      </w:pPr>
    </w:p>
    <w:sectPr w:rsidR="007E68F9">
      <w:footerReference w:type="default" r:id="rId7"/>
      <w:pgSz w:w="11906" w:h="16838"/>
      <w:pgMar w:top="1134" w:right="849" w:bottom="1134" w:left="1134" w:header="0" w:footer="708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B60564">
      <w:pPr>
        <w:spacing w:after="0" w:line="240" w:lineRule="auto"/>
      </w:pPr>
      <w:r>
        <w:separator/>
      </w:r>
    </w:p>
  </w:endnote>
  <w:endnote w:type="continuationSeparator" w:id="0">
    <w:p w:rsidR="00000000" w:rsidRDefault="00B60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40502020204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3545021"/>
      <w:docPartObj>
        <w:docPartGallery w:val="Page Numbers (Bottom of Page)"/>
        <w:docPartUnique/>
      </w:docPartObj>
    </w:sdtPr>
    <w:sdtEndPr/>
    <w:sdtContent>
      <w:p w:rsidR="007E68F9" w:rsidRDefault="00B60564">
        <w:pPr>
          <w:pStyle w:val="ae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0</w:t>
        </w:r>
        <w:r>
          <w:fldChar w:fldCharType="end"/>
        </w:r>
      </w:p>
    </w:sdtContent>
  </w:sdt>
  <w:p w:rsidR="007E68F9" w:rsidRDefault="007E68F9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B60564">
      <w:pPr>
        <w:spacing w:after="0" w:line="240" w:lineRule="auto"/>
      </w:pPr>
      <w:r>
        <w:separator/>
      </w:r>
    </w:p>
  </w:footnote>
  <w:footnote w:type="continuationSeparator" w:id="0">
    <w:p w:rsidR="00000000" w:rsidRDefault="00B605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68F9"/>
    <w:rsid w:val="007E68F9"/>
    <w:rsid w:val="00B6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4F27AA"/>
  <w15:docId w15:val="{1A95A5BC-B100-4390-97AA-161E4698A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389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semiHidden/>
    <w:qFormat/>
    <w:rsid w:val="006B2176"/>
  </w:style>
  <w:style w:type="character" w:customStyle="1" w:styleId="a4">
    <w:name w:val="Нижний колонтитул Знак"/>
    <w:basedOn w:val="a0"/>
    <w:uiPriority w:val="99"/>
    <w:qFormat/>
    <w:rsid w:val="006B2176"/>
  </w:style>
  <w:style w:type="character" w:customStyle="1" w:styleId="a5">
    <w:name w:val="Без интервала Знак"/>
    <w:uiPriority w:val="1"/>
    <w:qFormat/>
    <w:rsid w:val="004749EB"/>
  </w:style>
  <w:style w:type="character" w:customStyle="1" w:styleId="a6">
    <w:name w:val="Текст выноски Знак"/>
    <w:basedOn w:val="a0"/>
    <w:uiPriority w:val="99"/>
    <w:semiHidden/>
    <w:qFormat/>
    <w:rsid w:val="00BB4156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8">
    <w:name w:val="Body Text"/>
    <w:basedOn w:val="a"/>
    <w:pPr>
      <w:spacing w:after="140"/>
    </w:pPr>
  </w:style>
  <w:style w:type="paragraph" w:styleId="a9">
    <w:name w:val="List"/>
    <w:basedOn w:val="a8"/>
    <w:rPr>
      <w:rFonts w:cs="Lucida Sans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Lucida Sans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uiPriority w:val="99"/>
    <w:semiHidden/>
    <w:unhideWhenUsed/>
    <w:rsid w:val="006B2176"/>
    <w:pPr>
      <w:tabs>
        <w:tab w:val="center" w:pos="4677"/>
        <w:tab w:val="right" w:pos="9355"/>
      </w:tabs>
      <w:spacing w:after="0" w:line="240" w:lineRule="auto"/>
    </w:pPr>
  </w:style>
  <w:style w:type="paragraph" w:styleId="ae">
    <w:name w:val="footer"/>
    <w:basedOn w:val="a"/>
    <w:uiPriority w:val="99"/>
    <w:unhideWhenUsed/>
    <w:rsid w:val="006B2176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No Spacing"/>
    <w:uiPriority w:val="1"/>
    <w:qFormat/>
    <w:rsid w:val="004749EB"/>
  </w:style>
  <w:style w:type="paragraph" w:styleId="af0">
    <w:name w:val="Balloon Text"/>
    <w:basedOn w:val="a"/>
    <w:uiPriority w:val="99"/>
    <w:semiHidden/>
    <w:unhideWhenUsed/>
    <w:qFormat/>
    <w:rsid w:val="00BB4156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68twm9DyutpTiI45odjh+Av4Tks=</DigestValue>
    </Reference>
    <Reference Type="http://www.w3.org/2000/09/xmldsig#Object" URI="#idOfficeObject">
      <DigestMethod Algorithm="http://www.w3.org/2000/09/xmldsig#sha1"/>
      <DigestValue>FyyrVuUUpn/Do/CYLXwfSU4MkF8=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3fg8/JVhhpvcb70C0iNvlVatYww=</DigestValue>
    </Reference>
    <Reference Type="http://www.w3.org/2000/09/xmldsig#Object" URI="#idValidSigLnImg">
      <DigestMethod Algorithm="http://www.w3.org/2000/09/xmldsig#sha1"/>
      <DigestValue>B9OUB5zGnK5ci2yO89kZXrfom1c=</DigestValue>
    </Reference>
    <Reference Type="http://www.w3.org/2000/09/xmldsig#Object" URI="#idInvalidSigLnImg">
      <DigestMethod Algorithm="http://www.w3.org/2000/09/xmldsig#sha1"/>
      <DigestValue>kn4k51H6UEf9oEP0F1vBKr4a7c4=</DigestValue>
    </Reference>
  </SignedInfo>
  <SignatureValue>WCI4M8bPriLSGjUk7PmdtczmjGRR3vkGacvibwC3QhIgIqSdAmB/v9g/4FTAICW9EKOYWxN1MHiL
VNgreKvwClpxNCSPgQGIPs1PPMHQeaDqY5BX/o6Eo57eVaLcfE+sa5e/RN6L/voCJxohHXrpNxaA
+LgkEc+BnoBbJoujiqQ=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5r4RdkbbNk00XqtCjqFdm2BrFdU=</DigestValue>
      </Reference>
      <Reference URI="/word/document.xml?ContentType=application/vnd.openxmlformats-officedocument.wordprocessingml.document.main+xml">
        <DigestMethod Algorithm="http://www.w3.org/2000/09/xmldsig#sha1"/>
        <DigestValue>hjICyD9bZMaJwdHgU5ppa4jmlVk=</DigestValue>
      </Reference>
      <Reference URI="/word/endnotes.xml?ContentType=application/vnd.openxmlformats-officedocument.wordprocessingml.endnotes+xml">
        <DigestMethod Algorithm="http://www.w3.org/2000/09/xmldsig#sha1"/>
        <DigestValue>13Is/Ktr5cvEk4CKEQddMq/QtHQ=</DigestValue>
      </Reference>
      <Reference URI="/word/fontTable.xml?ContentType=application/vnd.openxmlformats-officedocument.wordprocessingml.fontTable+xml">
        <DigestMethod Algorithm="http://www.w3.org/2000/09/xmldsig#sha1"/>
        <DigestValue>SNDhb53f1CTDmIw6KJadHVmpIg0=</DigestValue>
      </Reference>
      <Reference URI="/word/footer1.xml?ContentType=application/vnd.openxmlformats-officedocument.wordprocessingml.footer+xml">
        <DigestMethod Algorithm="http://www.w3.org/2000/09/xmldsig#sha1"/>
        <DigestValue>DZFdnFNJ/NY3Ks9cwG7lJ24DkXY=</DigestValue>
      </Reference>
      <Reference URI="/word/footnotes.xml?ContentType=application/vnd.openxmlformats-officedocument.wordprocessingml.footnotes+xml">
        <DigestMethod Algorithm="http://www.w3.org/2000/09/xmldsig#sha1"/>
        <DigestValue>Mc4edu2aiRt2sBji7I5Px6w+rGM=</DigestValue>
      </Reference>
      <Reference URI="/word/media/image1.emf?ContentType=image/x-emf">
        <DigestMethod Algorithm="http://www.w3.org/2000/09/xmldsig#sha1"/>
        <DigestValue>wDHCL6KILcvRqi+Mmgco3TOq5Bs=</DigestValue>
      </Reference>
      <Reference URI="/word/settings.xml?ContentType=application/vnd.openxmlformats-officedocument.wordprocessingml.settings+xml">
        <DigestMethod Algorithm="http://www.w3.org/2000/09/xmldsig#sha1"/>
        <DigestValue>NE3Js4VyV24+dU9oIww7G/O50zo=</DigestValue>
      </Reference>
      <Reference URI="/word/styles.xml?ContentType=application/vnd.openxmlformats-officedocument.wordprocessingml.styles+xml">
        <DigestMethod Algorithm="http://www.w3.org/2000/09/xmldsig#sha1"/>
        <DigestValue>UGaNSbujFGzjPQ+Zi9wOWb8d/1w=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dPwMblijg0x6lWQNs3BHy0UV0fI=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2021-01-14T12:50:14Z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{75ECF3A7-C167-430F-AAA0-EAB59894C9C0}</SetupID>
          <SignatureText>Бурсакова Л.В.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2021-01-14T12:50:14Z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o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D0A1KyGWmas6SG4BeZaCrCGWniVYAC4SQAAcJyICwAAAAAgtT0AuAXmWhC5GQYUAAAAMGS2A0C5PQAUrohaGL6xA2cOBHAAAAAABLU9AIAB3HUNXNd131vXdQS1PQBkAQAAAAAAAAAAAAAEZZl0BGWZdOD///8ACAAAAAIAAAAAAAAstT0Al2yZdAAAAAAAAAAAXLY9AAYAAABQtj0ABgAAAAAAAAAAAAAAULY9AGS1PQCa7Jh0AAAAAAACAAAAAD0ABgAAAFC2PQAGAAAATBKadAAAAAAAAAAAULY9AAYAAAAAAAAAkLU9AEAwmHQAAAAAAAIAAFC2PQ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/AAAAfQAAAJwAAAAfBD4ENAQ/BDgEQQQwBD0EPgQ6ACAAEQRDBEAEQQQwBDoEPgQyBDAEIAAbBDAEQAQ4BEEEMAQgABIEOwQwBDQEOAQ8BDgEQAQ+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==</Object>
  <Object Id="idInvalidSigLnImg">AQAAAGwAAAAAAAAAAAAAAAcBAAB/AAAAAAAAAAAAAABkJAAApREAACBFTUYAAAEAc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f//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yYL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AoBuCmPQACBAJ3MuIBd9gDAnfRsDx3lOSiWwAAAAD//wAAAACkdX5aAAAwpz0AKP8wBgAAAABYQ2gAhKY9AGDzpXUAAAAAAABDaGFyVXBwZXJXAFzXdd9b13XEpj0AZAEAAAAAAAAAAAAABGWZdARlmXT1////AAgAAAACAAAAAAAA7KY9AJdsmXQAAAAAAAAAACKoPQAJAAAAEKg9AAkAAAAAAAAAAAAAABCoPQAkpz0AmuyYdAAAAAAAAgAAAAA9AAkAAAAQqD0ACQAAAEwSmnQAAAAAAAAAABCoPQAJAAAAAAAAAFCnPQBAMJh0AAAAAAACAAAQqD0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TtkCgPj//wRmNgBg+f//QAUAgP////8DAAAAAAAAAEBN2QKA+P//PcYAAAAAAADSDgDcxAC4AAEAAABIAtd1zA3XdfgY13Wc6z0A+QECd/7rPQDLAgAAAADWdcwN13U7AgJ3rf08d/zrPQAAAAAA/Os9AF39PHfE6z0AlOw9AAAA1nUAANZ1AQAAAOgAAADoANZ1AAAAAARlmXQEZZl0SOw9AAAIAAAAAgAAAAAAAJjrPQCXbJl0AAAAAAAAAADK7D0ABwAAALzsPQAHAAAAAAAAAAAAAAC87D0A0Os9AJrsmHQAAAAAAAIAAAAAPQAHAAAAvOw9AAcAAABMEpp0AAAAAAAAAAC87D0ABwAAAAAAAAD86z0AQDCYdAAAAAAAAgAAvOw9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9ANSshlpmrOkhuAXmWgqwhlp4lWAAuEkAAHCciAsAAAAAILU9ALgF5loQuRkGFAAAADBktgNAuT0AFK6IWhi+sQNnDgRwAAAAAAS1PQCAAdx1DVzXdd9b13UEtT0AZAEAAAAAAAAAAAAABGWZdARlmXTg////AAgAAAACAAAAAAAALLU9AJdsmXQAAAAAAAAAAFy2PQAGAAAAULY9AAYAAAAAAAAAAAAAAFC2PQBktT0AmuyYdAAAAAAAAgAAAAA9AAYAAABQtj0ABgAAAEwSmnQAAAAAAAAAAFC2PQAGAAAAAAAAAJC1PQBAMJh0AAAAAAACAABQtj0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8</Pages>
  <Words>2562</Words>
  <Characters>14606</Characters>
  <Application>Microsoft Office Word</Application>
  <DocSecurity>0</DocSecurity>
  <Lines>121</Lines>
  <Paragraphs>34</Paragraphs>
  <ScaleCrop>false</ScaleCrop>
  <Company/>
  <LinksUpToDate>false</LinksUpToDate>
  <CharactersWithSpaces>17134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2</dc:creator>
  <dc:description/>
  <cp:lastModifiedBy>Детский сад № 2</cp:lastModifiedBy>
  <cp:revision>22</cp:revision>
  <cp:lastPrinted>2017-04-17T08:56:00Z</cp:lastPrinted>
  <dcterms:created xsi:type="dcterms:W3CDTF">2017-04-17T06:08:00Z</dcterms:created>
  <dcterms:modified xsi:type="dcterms:W3CDTF">2021-01-14T12:49:00Z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